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49D8D" w14:textId="77777777" w:rsidR="00EC6476" w:rsidRPr="007104EC" w:rsidRDefault="005B2C90" w:rsidP="007104E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7104EC">
        <w:rPr>
          <w:rFonts w:ascii="Arial" w:hAnsi="Arial" w:cs="Arial"/>
          <w:b/>
        </w:rPr>
        <w:t xml:space="preserve">INFORMACIÓN DE </w:t>
      </w:r>
      <w:r w:rsidR="00CA6419" w:rsidRPr="007104EC">
        <w:rPr>
          <w:rFonts w:ascii="Arial" w:hAnsi="Arial" w:cs="Arial"/>
          <w:b/>
        </w:rPr>
        <w:t>TRATAMIENTO ENDOVASCULAR DE TRONCOS SUPRAAÓRTICOS</w:t>
      </w:r>
      <w:r w:rsidR="00CA6419" w:rsidRPr="007104EC">
        <w:rPr>
          <w:rFonts w:ascii="Arial" w:hAnsi="Arial" w:cs="Arial"/>
          <w:b/>
          <w:caps/>
        </w:rPr>
        <w:t xml:space="preserve"> </w:t>
      </w:r>
    </w:p>
    <w:bookmarkEnd w:id="0"/>
    <w:p w14:paraId="24ECD6F5" w14:textId="77777777" w:rsidR="00430541" w:rsidRPr="007104EC" w:rsidRDefault="00C150A7" w:rsidP="007104EC">
      <w:pPr>
        <w:pStyle w:val="Textoindependiente"/>
        <w:spacing w:after="120" w:line="240" w:lineRule="auto"/>
        <w:rPr>
          <w:sz w:val="22"/>
          <w:szCs w:val="22"/>
        </w:rPr>
      </w:pPr>
      <w:r w:rsidRPr="007104EC">
        <w:rPr>
          <w:sz w:val="22"/>
          <w:szCs w:val="22"/>
        </w:rPr>
        <w:t>I</w:t>
      </w:r>
      <w:r w:rsidR="00137DC3" w:rsidRPr="007104EC">
        <w:rPr>
          <w:sz w:val="22"/>
          <w:szCs w:val="22"/>
        </w:rPr>
        <w:t>nforma</w:t>
      </w:r>
      <w:r w:rsidR="00706140" w:rsidRPr="007104EC">
        <w:rPr>
          <w:sz w:val="22"/>
          <w:szCs w:val="22"/>
        </w:rPr>
        <w:t xml:space="preserve">ción </w:t>
      </w:r>
    </w:p>
    <w:p w14:paraId="2CFF3957" w14:textId="77777777" w:rsidR="007E5F03" w:rsidRPr="007104EC" w:rsidRDefault="007E5F03" w:rsidP="007104EC">
      <w:pPr>
        <w:pStyle w:val="Textoindependiente"/>
        <w:spacing w:after="120" w:line="240" w:lineRule="auto"/>
        <w:rPr>
          <w:sz w:val="22"/>
          <w:szCs w:val="22"/>
          <w:lang w:val="es-ES"/>
        </w:rPr>
      </w:pPr>
      <w:r w:rsidRPr="007104EC">
        <w:rPr>
          <w:sz w:val="22"/>
          <w:szCs w:val="22"/>
          <w:lang w:val="es-ES"/>
        </w:rPr>
        <w:t>Este documento sirve para que usted, o quien lo represente, dé su consentimiento para esta intervención. Eso significa que nos autoriza a realizarla.</w:t>
      </w:r>
    </w:p>
    <w:p w14:paraId="56478B42" w14:textId="77777777" w:rsidR="00430541" w:rsidRPr="007104EC" w:rsidRDefault="007E5F03" w:rsidP="007104EC">
      <w:pPr>
        <w:pStyle w:val="Textoindependiente"/>
        <w:spacing w:after="120" w:line="240" w:lineRule="auto"/>
        <w:rPr>
          <w:sz w:val="22"/>
          <w:szCs w:val="22"/>
        </w:rPr>
      </w:pPr>
      <w:r w:rsidRPr="007104EC">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11B635DA" w14:textId="77777777" w:rsidR="00430541" w:rsidRPr="007104EC" w:rsidRDefault="00430541" w:rsidP="007104EC">
      <w:pPr>
        <w:spacing w:after="120" w:line="240" w:lineRule="auto"/>
        <w:ind w:right="-1"/>
        <w:jc w:val="both"/>
        <w:rPr>
          <w:rFonts w:ascii="Arial" w:eastAsia="Times New Roman" w:hAnsi="Arial" w:cs="Arial"/>
          <w:b/>
          <w:bCs/>
          <w:u w:val="single"/>
          <w:lang w:val="es-ES_tradnl" w:eastAsia="es-ES"/>
        </w:rPr>
      </w:pPr>
    </w:p>
    <w:p w14:paraId="163C9BA1" w14:textId="77777777" w:rsidR="00EC6476" w:rsidRPr="007104EC" w:rsidRDefault="009B79D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1- EN QUE CONSISTE. PARA QUE SIRVE </w:t>
      </w:r>
    </w:p>
    <w:p w14:paraId="2E2B2224" w14:textId="77777777" w:rsidR="00DB6284" w:rsidRPr="007104EC" w:rsidRDefault="007E5F03" w:rsidP="007104EC">
      <w:pPr>
        <w:suppressAutoHyphens/>
        <w:spacing w:after="120" w:line="240" w:lineRule="auto"/>
        <w:jc w:val="both"/>
        <w:rPr>
          <w:rFonts w:ascii="Arial" w:hAnsi="Arial" w:cs="Arial"/>
        </w:rPr>
      </w:pPr>
      <w:r w:rsidRPr="007104EC">
        <w:rPr>
          <w:rFonts w:ascii="Arial" w:hAnsi="Arial" w:cs="Arial"/>
        </w:rPr>
        <w:t>Hemos estudiado los síntomas que usted padece y realizado las exploraciones pertinentes</w:t>
      </w:r>
      <w:r w:rsidR="00C150A7" w:rsidRPr="007104EC">
        <w:rPr>
          <w:rFonts w:ascii="Arial" w:hAnsi="Arial" w:cs="Arial"/>
        </w:rPr>
        <w:t xml:space="preserve"> </w:t>
      </w:r>
      <w:r w:rsidRPr="007104EC">
        <w:rPr>
          <w:rFonts w:ascii="Arial" w:hAnsi="Arial" w:cs="Arial"/>
        </w:rPr>
        <w:t xml:space="preserve">encontrando que tiene una enfermedad </w:t>
      </w:r>
      <w:r w:rsidR="00DB6284" w:rsidRPr="007104EC">
        <w:rPr>
          <w:rFonts w:ascii="Arial" w:hAnsi="Arial" w:cs="Arial"/>
        </w:rPr>
        <w:t xml:space="preserve">en las arterias </w:t>
      </w:r>
      <w:proofErr w:type="spellStart"/>
      <w:r w:rsidR="00DB6284" w:rsidRPr="007104EC">
        <w:rPr>
          <w:rFonts w:ascii="Arial" w:hAnsi="Arial" w:cs="Arial"/>
        </w:rPr>
        <w:t>supraaórticas</w:t>
      </w:r>
      <w:proofErr w:type="spellEnd"/>
      <w:r w:rsidR="00DB6284" w:rsidRPr="007104EC">
        <w:rPr>
          <w:rFonts w:ascii="Arial" w:hAnsi="Arial" w:cs="Arial"/>
        </w:rPr>
        <w:t>.</w:t>
      </w:r>
      <w:r w:rsidR="007104EC">
        <w:rPr>
          <w:rFonts w:ascii="Arial" w:hAnsi="Arial" w:cs="Arial"/>
        </w:rPr>
        <w:t xml:space="preserve"> </w:t>
      </w:r>
      <w:r w:rsidR="00DB6284" w:rsidRPr="007104EC">
        <w:rPr>
          <w:rFonts w:ascii="Arial" w:hAnsi="Arial" w:cs="Arial"/>
        </w:rPr>
        <w:t>La circulación cerebral depende de las arterias carótidas, que se localizan inicialmente en el tórax y después a nivel del cuello. Estas arterias pueden estrecharse de forma progresiva (estenosis carotídea), “curvarse” sobre sí mismas en ángulos cerrados o bucles (</w:t>
      </w:r>
      <w:proofErr w:type="spellStart"/>
      <w:r w:rsidR="00DB6284" w:rsidRPr="007104EC">
        <w:rPr>
          <w:rFonts w:ascii="Arial" w:hAnsi="Arial" w:cs="Arial"/>
        </w:rPr>
        <w:t>coils</w:t>
      </w:r>
      <w:proofErr w:type="spellEnd"/>
      <w:r w:rsidR="00DB6284" w:rsidRPr="007104EC">
        <w:rPr>
          <w:rFonts w:ascii="Arial" w:hAnsi="Arial" w:cs="Arial"/>
        </w:rPr>
        <w:t xml:space="preserve"> y </w:t>
      </w:r>
      <w:proofErr w:type="spellStart"/>
      <w:r w:rsidR="00DB6284" w:rsidRPr="007104EC">
        <w:rPr>
          <w:rFonts w:ascii="Arial" w:hAnsi="Arial" w:cs="Arial"/>
        </w:rPr>
        <w:t>kinkings</w:t>
      </w:r>
      <w:proofErr w:type="spellEnd"/>
      <w:r w:rsidR="00DB6284" w:rsidRPr="007104EC">
        <w:rPr>
          <w:rFonts w:ascii="Arial" w:hAnsi="Arial" w:cs="Arial"/>
        </w:rPr>
        <w:t>), o dilatarse por debilidad de la pared (aneurismas). Estas lesiones también pueden producirse en las arterias subclavias, que son las que conducen la sangre a los miembros superiores. Si disminuye la cantidad de sangre que llega al cerebro pueden producirse síntomas como pérdidas de fuerza, parálisis o dificultad para hablar o comprender. Si se cierra por completo puede ocurrir una “trombosis cerebral”, con secuelas importantes y en muchas ocasiones mortal. Esta intervención normalmente consiste en “dilatar” la arteria desde dentro y en ocasiones colocar un dispositivo para que no vuelva a cerrarse (stent).</w:t>
      </w:r>
    </w:p>
    <w:p w14:paraId="47C990D3" w14:textId="77777777" w:rsidR="00EC6476" w:rsidRPr="007104EC" w:rsidRDefault="00EC6476" w:rsidP="007104EC">
      <w:pPr>
        <w:spacing w:after="120" w:line="240" w:lineRule="auto"/>
        <w:ind w:right="-1"/>
        <w:jc w:val="both"/>
        <w:rPr>
          <w:rFonts w:ascii="Arial" w:eastAsia="Times New Roman" w:hAnsi="Arial" w:cs="Arial"/>
          <w:b/>
          <w:bCs/>
          <w:u w:val="single"/>
          <w:lang w:val="es-ES_tradnl" w:eastAsia="es-ES"/>
        </w:rPr>
      </w:pPr>
    </w:p>
    <w:p w14:paraId="1AC5CF03" w14:textId="77777777" w:rsidR="00EC6476" w:rsidRPr="007104EC" w:rsidRDefault="009B79D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2-¿CÓMO SE REALIZA?</w:t>
      </w:r>
    </w:p>
    <w:p w14:paraId="31A37032" w14:textId="77777777" w:rsidR="00DB6284" w:rsidRPr="007104EC" w:rsidRDefault="00DB6284" w:rsidP="007104EC">
      <w:pPr>
        <w:spacing w:after="120" w:line="240" w:lineRule="auto"/>
        <w:ind w:right="-1"/>
        <w:jc w:val="both"/>
        <w:rPr>
          <w:rFonts w:ascii="Arial" w:eastAsia="Times New Roman" w:hAnsi="Arial" w:cs="Arial"/>
          <w:b/>
          <w:bCs/>
          <w:u w:val="single"/>
          <w:lang w:val="es-ES_tradnl" w:eastAsia="es-ES"/>
        </w:rPr>
      </w:pPr>
      <w:r w:rsidRPr="007104EC">
        <w:rPr>
          <w:rFonts w:ascii="Arial" w:hAnsi="Arial" w:cs="Arial"/>
        </w:rPr>
        <w:t xml:space="preserve">Mediante la intervención no intentamos eliminar dicha </w:t>
      </w:r>
      <w:r w:rsidR="007104EC" w:rsidRPr="007104EC">
        <w:rPr>
          <w:rFonts w:ascii="Arial" w:hAnsi="Arial" w:cs="Arial"/>
        </w:rPr>
        <w:t>enfermedad,</w:t>
      </w:r>
      <w:r w:rsidRPr="007104EC">
        <w:rPr>
          <w:rFonts w:ascii="Arial" w:hAnsi="Arial" w:cs="Arial"/>
        </w:rPr>
        <w:t xml:space="preserve"> pero sí mejorar el aporte sanguíneo hacia la región afectada. Se realiza desde dentro de la arteria con un catéter. Hay que pinchar en la ingle o en el brazo o en la axila o realizar una incisión para introducirlo, dependiendo del caso. </w:t>
      </w:r>
    </w:p>
    <w:p w14:paraId="6613FA4A" w14:textId="77777777" w:rsidR="00DB6284" w:rsidRPr="007104EC" w:rsidRDefault="00C150A7" w:rsidP="007104EC">
      <w:pPr>
        <w:spacing w:after="120" w:line="240" w:lineRule="auto"/>
        <w:jc w:val="both"/>
        <w:rPr>
          <w:rFonts w:ascii="Arial" w:hAnsi="Arial" w:cs="Arial"/>
          <w:lang w:val="es-ES_tradnl"/>
        </w:rPr>
      </w:pPr>
      <w:r w:rsidRPr="007104EC">
        <w:rPr>
          <w:rFonts w:ascii="Arial" w:hAnsi="Arial" w:cs="Arial"/>
          <w:lang w:val="es-ES_tradnl"/>
        </w:rPr>
        <w:t>Este tipo de procedimiento requiere la utilización de contrastes radiológicos y rayos X para poder ver bien el territorio en el que estamos trabajando.</w:t>
      </w:r>
    </w:p>
    <w:p w14:paraId="2775D7B4" w14:textId="77777777" w:rsidR="00AB4FED" w:rsidRPr="007104EC" w:rsidRDefault="00AB4FED" w:rsidP="007104EC">
      <w:pPr>
        <w:spacing w:after="120" w:line="240" w:lineRule="auto"/>
        <w:jc w:val="both"/>
        <w:rPr>
          <w:rFonts w:ascii="Arial" w:hAnsi="Arial" w:cs="Arial"/>
          <w:lang w:val="es-ES_tradnl"/>
        </w:rPr>
      </w:pPr>
      <w:r w:rsidRPr="007104EC">
        <w:rPr>
          <w:rFonts w:ascii="Arial" w:hAnsi="Arial" w:cs="Arial"/>
          <w:b/>
        </w:rPr>
        <w:t>Cuánto dura:</w:t>
      </w:r>
      <w:r w:rsidRPr="007104EC">
        <w:rPr>
          <w:rFonts w:ascii="Arial" w:hAnsi="Arial" w:cs="Arial"/>
        </w:rPr>
        <w:t xml:space="preserve"> </w:t>
      </w:r>
      <w:r w:rsidR="00DB6284" w:rsidRPr="007104EC">
        <w:rPr>
          <w:rFonts w:ascii="Arial" w:hAnsi="Arial" w:cs="Arial"/>
        </w:rPr>
        <w:t xml:space="preserve">de </w:t>
      </w:r>
      <w:r w:rsidRPr="007104EC">
        <w:rPr>
          <w:rFonts w:ascii="Arial" w:hAnsi="Arial" w:cs="Arial"/>
        </w:rPr>
        <w:t xml:space="preserve">120 </w:t>
      </w:r>
      <w:r w:rsidR="00DB6284" w:rsidRPr="007104EC">
        <w:rPr>
          <w:rFonts w:ascii="Arial" w:hAnsi="Arial" w:cs="Arial"/>
        </w:rPr>
        <w:t xml:space="preserve">a 180 </w:t>
      </w:r>
      <w:r w:rsidRPr="007104EC">
        <w:rPr>
          <w:rFonts w:ascii="Arial" w:hAnsi="Arial" w:cs="Arial"/>
        </w:rPr>
        <w:t xml:space="preserve">minutos aproximadamente. </w:t>
      </w:r>
    </w:p>
    <w:p w14:paraId="6EE0E0AA" w14:textId="77777777" w:rsidR="00EC6476" w:rsidRPr="007104EC" w:rsidRDefault="00C150A7" w:rsidP="007104EC">
      <w:pPr>
        <w:spacing w:after="120" w:line="240" w:lineRule="auto"/>
        <w:jc w:val="both"/>
        <w:rPr>
          <w:rFonts w:ascii="Arial" w:hAnsi="Arial" w:cs="Arial"/>
          <w:lang w:val="es-ES_tradnl"/>
        </w:rPr>
      </w:pPr>
      <w:r w:rsidRPr="007104EC">
        <w:rPr>
          <w:rFonts w:ascii="Arial" w:hAnsi="Arial" w:cs="Arial"/>
          <w:lang w:val="es-ES_tradnl"/>
        </w:rPr>
        <w:t xml:space="preserve">Puede </w:t>
      </w:r>
      <w:r w:rsidR="00706140" w:rsidRPr="007104EC">
        <w:rPr>
          <w:rFonts w:ascii="Arial" w:hAnsi="Arial" w:cs="Arial"/>
          <w:lang w:val="es-ES_tradnl"/>
        </w:rPr>
        <w:t>precisar vigilancia</w:t>
      </w:r>
      <w:r w:rsidRPr="007104EC">
        <w:rPr>
          <w:rFonts w:ascii="Arial" w:hAnsi="Arial" w:cs="Arial"/>
          <w:lang w:val="es-ES_tradnl"/>
        </w:rPr>
        <w:t xml:space="preserve"> en unidad de cuidados de al menos 24h posterior a la realización de la cirugía.</w:t>
      </w:r>
    </w:p>
    <w:p w14:paraId="4417D683" w14:textId="77777777" w:rsidR="00EC6476" w:rsidRPr="007104EC" w:rsidRDefault="00EC6476" w:rsidP="007104EC">
      <w:pPr>
        <w:spacing w:after="120" w:line="240" w:lineRule="auto"/>
        <w:jc w:val="both"/>
        <w:rPr>
          <w:rFonts w:ascii="Arial" w:eastAsia="Times New Roman" w:hAnsi="Arial" w:cs="Arial"/>
          <w:color w:val="0070C0"/>
          <w:lang w:eastAsia="es-ES"/>
        </w:rPr>
      </w:pPr>
    </w:p>
    <w:p w14:paraId="618D4A10" w14:textId="77777777" w:rsidR="003F48CE" w:rsidRPr="007104EC" w:rsidRDefault="009B79D0" w:rsidP="007104EC">
      <w:pPr>
        <w:spacing w:after="120" w:line="240" w:lineRule="auto"/>
        <w:ind w:right="-1"/>
        <w:jc w:val="both"/>
        <w:rPr>
          <w:rFonts w:ascii="Arial" w:eastAsia="Times New Roman" w:hAnsi="Arial" w:cs="Arial"/>
          <w:b/>
          <w:bCs/>
          <w:u w:val="single"/>
          <w:lang w:eastAsia="es-ES"/>
        </w:rPr>
      </w:pPr>
      <w:r w:rsidRPr="007104EC">
        <w:rPr>
          <w:rFonts w:ascii="Arial" w:eastAsia="Times New Roman" w:hAnsi="Arial" w:cs="Arial"/>
          <w:b/>
          <w:bCs/>
          <w:u w:val="single"/>
          <w:lang w:eastAsia="es-ES"/>
        </w:rPr>
        <w:t xml:space="preserve">3.- </w:t>
      </w:r>
      <w:r w:rsidR="00AB4FED" w:rsidRPr="007104EC">
        <w:rPr>
          <w:rFonts w:ascii="Arial" w:eastAsia="Times New Roman" w:hAnsi="Arial" w:cs="Arial"/>
          <w:b/>
          <w:bCs/>
          <w:u w:val="single"/>
          <w:lang w:eastAsia="es-ES"/>
        </w:rPr>
        <w:t>¿</w:t>
      </w:r>
      <w:r w:rsidRPr="007104EC">
        <w:rPr>
          <w:rFonts w:ascii="Arial" w:eastAsia="Times New Roman" w:hAnsi="Arial" w:cs="Arial"/>
          <w:b/>
          <w:bCs/>
          <w:u w:val="single"/>
          <w:lang w:eastAsia="es-ES"/>
        </w:rPr>
        <w:t>QU</w:t>
      </w:r>
      <w:r w:rsidR="00AB4FED" w:rsidRPr="007104EC">
        <w:rPr>
          <w:rFonts w:ascii="Arial" w:eastAsia="Times New Roman" w:hAnsi="Arial" w:cs="Arial"/>
          <w:b/>
          <w:bCs/>
          <w:u w:val="single"/>
          <w:lang w:eastAsia="es-ES"/>
        </w:rPr>
        <w:t>É</w:t>
      </w:r>
      <w:r w:rsidRPr="007104EC">
        <w:rPr>
          <w:rFonts w:ascii="Arial" w:eastAsia="Times New Roman" w:hAnsi="Arial" w:cs="Arial"/>
          <w:b/>
          <w:bCs/>
          <w:u w:val="single"/>
          <w:lang w:eastAsia="es-ES"/>
        </w:rPr>
        <w:t xml:space="preserve"> EFECTOS LE PRODUCIRÁ</w:t>
      </w:r>
      <w:r w:rsidR="00AB4FED" w:rsidRPr="007104EC">
        <w:rPr>
          <w:rFonts w:ascii="Arial" w:eastAsia="Times New Roman" w:hAnsi="Arial" w:cs="Arial"/>
          <w:b/>
          <w:bCs/>
          <w:u w:val="single"/>
          <w:lang w:eastAsia="es-ES"/>
        </w:rPr>
        <w:t>?</w:t>
      </w:r>
      <w:r w:rsidRPr="007104EC">
        <w:rPr>
          <w:rFonts w:ascii="Arial" w:eastAsia="Times New Roman" w:hAnsi="Arial" w:cs="Arial"/>
          <w:b/>
          <w:bCs/>
          <w:u w:val="single"/>
          <w:lang w:eastAsia="es-ES"/>
        </w:rPr>
        <w:t xml:space="preserve"> </w:t>
      </w:r>
    </w:p>
    <w:p w14:paraId="045F25ED" w14:textId="77777777" w:rsidR="003F48CE" w:rsidRPr="007104EC" w:rsidRDefault="00AB4FED" w:rsidP="000612DF">
      <w:pPr>
        <w:pStyle w:val="Textosinformato"/>
        <w:tabs>
          <w:tab w:val="left" w:pos="426"/>
        </w:tabs>
        <w:spacing w:before="60" w:after="120"/>
        <w:ind w:right="111"/>
        <w:jc w:val="both"/>
        <w:rPr>
          <w:rFonts w:ascii="Arial" w:hAnsi="Arial" w:cs="Arial"/>
          <w:bCs/>
          <w:sz w:val="22"/>
          <w:szCs w:val="22"/>
          <w:lang w:val="es-ES_tradnl" w:eastAsia="es-ES"/>
        </w:rPr>
      </w:pPr>
      <w:r w:rsidRPr="007104EC">
        <w:rPr>
          <w:rFonts w:ascii="Arial" w:hAnsi="Arial" w:cs="Arial"/>
          <w:sz w:val="22"/>
          <w:szCs w:val="22"/>
          <w:lang w:val="es-ES_tradnl"/>
        </w:rPr>
        <w:t>Será preciso habitualmente mantener en reposo el lugar de punción (ingle o brazo) las primeras 24 horas con un vendaje compresivo para evitar sangrados importantes.</w:t>
      </w:r>
      <w:r w:rsidR="000612DF">
        <w:rPr>
          <w:rFonts w:ascii="Arial" w:hAnsi="Arial" w:cs="Arial"/>
          <w:sz w:val="22"/>
          <w:szCs w:val="22"/>
          <w:lang w:val="es-ES_tradnl"/>
        </w:rPr>
        <w:t xml:space="preserve"> </w:t>
      </w:r>
      <w:r w:rsidRPr="007104EC">
        <w:rPr>
          <w:rFonts w:ascii="Arial" w:hAnsi="Arial" w:cs="Arial"/>
          <w:bCs/>
          <w:sz w:val="22"/>
          <w:szCs w:val="22"/>
          <w:lang w:val="es-ES_tradnl" w:eastAsia="es-ES"/>
        </w:rPr>
        <w:t xml:space="preserve">En ocasiones puede llevarse a cabo mediante un abordaje </w:t>
      </w:r>
      <w:r w:rsidR="00DB6284" w:rsidRPr="007104EC">
        <w:rPr>
          <w:rFonts w:ascii="Arial" w:hAnsi="Arial" w:cs="Arial"/>
          <w:bCs/>
          <w:sz w:val="22"/>
          <w:szCs w:val="22"/>
          <w:lang w:val="es-ES_tradnl" w:eastAsia="es-ES"/>
        </w:rPr>
        <w:t xml:space="preserve">abierto </w:t>
      </w:r>
      <w:r w:rsidRPr="007104EC">
        <w:rPr>
          <w:rFonts w:ascii="Arial" w:hAnsi="Arial" w:cs="Arial"/>
          <w:bCs/>
          <w:sz w:val="22"/>
          <w:szCs w:val="22"/>
          <w:lang w:val="es-ES_tradnl" w:eastAsia="es-ES"/>
        </w:rPr>
        <w:t>por lo que precisará vigilancia de la herida</w:t>
      </w:r>
      <w:r w:rsidR="00706140" w:rsidRPr="007104EC">
        <w:rPr>
          <w:rFonts w:ascii="Arial" w:hAnsi="Arial" w:cs="Arial"/>
          <w:bCs/>
          <w:sz w:val="22"/>
          <w:szCs w:val="22"/>
          <w:lang w:val="es-ES_tradnl" w:eastAsia="es-ES"/>
        </w:rPr>
        <w:t>, (drenajes</w:t>
      </w:r>
      <w:r w:rsidRPr="007104EC">
        <w:rPr>
          <w:rFonts w:ascii="Arial" w:hAnsi="Arial" w:cs="Arial"/>
          <w:bCs/>
          <w:sz w:val="22"/>
          <w:szCs w:val="22"/>
          <w:lang w:val="es-ES_tradnl" w:eastAsia="es-ES"/>
        </w:rPr>
        <w:t>, hematomas, dolor)</w:t>
      </w:r>
    </w:p>
    <w:p w14:paraId="513EADF8" w14:textId="77777777" w:rsidR="003F48CE" w:rsidRPr="007104EC" w:rsidRDefault="003F48CE" w:rsidP="007104EC">
      <w:pPr>
        <w:spacing w:after="120" w:line="240" w:lineRule="auto"/>
        <w:ind w:right="-1"/>
        <w:jc w:val="both"/>
        <w:rPr>
          <w:rFonts w:ascii="Arial" w:eastAsia="Times New Roman" w:hAnsi="Arial" w:cs="Arial"/>
          <w:color w:val="0070C0"/>
          <w:lang w:eastAsia="es-ES"/>
        </w:rPr>
      </w:pPr>
    </w:p>
    <w:p w14:paraId="6CA4D7C3" w14:textId="77777777" w:rsidR="003F48CE" w:rsidRPr="007104EC" w:rsidRDefault="009B79D0" w:rsidP="007104EC">
      <w:pPr>
        <w:spacing w:after="120" w:line="240" w:lineRule="auto"/>
        <w:ind w:right="-1"/>
        <w:jc w:val="both"/>
        <w:rPr>
          <w:rFonts w:ascii="Arial" w:eastAsia="Times New Roman" w:hAnsi="Arial" w:cs="Arial"/>
          <w:b/>
          <w:bCs/>
          <w:u w:val="single"/>
          <w:lang w:eastAsia="es-ES"/>
        </w:rPr>
      </w:pPr>
      <w:r w:rsidRPr="007104EC">
        <w:rPr>
          <w:rFonts w:ascii="Arial" w:eastAsia="Times New Roman" w:hAnsi="Arial" w:cs="Arial"/>
          <w:b/>
          <w:bCs/>
          <w:u w:val="single"/>
          <w:lang w:eastAsia="es-ES"/>
        </w:rPr>
        <w:t xml:space="preserve">4.- </w:t>
      </w:r>
      <w:r w:rsidR="00AB4FED" w:rsidRPr="007104EC">
        <w:rPr>
          <w:rFonts w:ascii="Arial" w:eastAsia="Times New Roman" w:hAnsi="Arial" w:cs="Arial"/>
          <w:b/>
          <w:bCs/>
          <w:u w:val="single"/>
          <w:lang w:eastAsia="es-ES"/>
        </w:rPr>
        <w:t>¿</w:t>
      </w:r>
      <w:r w:rsidRPr="007104EC">
        <w:rPr>
          <w:rFonts w:ascii="Arial" w:eastAsia="Times New Roman" w:hAnsi="Arial" w:cs="Arial"/>
          <w:b/>
          <w:bCs/>
          <w:u w:val="single"/>
          <w:lang w:eastAsia="es-ES"/>
        </w:rPr>
        <w:t xml:space="preserve">EN </w:t>
      </w:r>
      <w:r w:rsidR="00AB4FED" w:rsidRPr="007104EC">
        <w:rPr>
          <w:rFonts w:ascii="Arial" w:eastAsia="Times New Roman" w:hAnsi="Arial" w:cs="Arial"/>
          <w:b/>
          <w:bCs/>
          <w:u w:val="single"/>
          <w:lang w:eastAsia="es-ES"/>
        </w:rPr>
        <w:t xml:space="preserve">QUÉ </w:t>
      </w:r>
      <w:r w:rsidRPr="007104EC">
        <w:rPr>
          <w:rFonts w:ascii="Arial" w:eastAsia="Times New Roman" w:hAnsi="Arial" w:cs="Arial"/>
          <w:b/>
          <w:bCs/>
          <w:u w:val="single"/>
          <w:lang w:eastAsia="es-ES"/>
        </w:rPr>
        <w:t>SE BENEFICIARÁ</w:t>
      </w:r>
      <w:r w:rsidR="00AB4FED" w:rsidRPr="007104EC">
        <w:rPr>
          <w:rFonts w:ascii="Arial" w:eastAsia="Times New Roman" w:hAnsi="Arial" w:cs="Arial"/>
          <w:b/>
          <w:bCs/>
          <w:u w:val="single"/>
          <w:lang w:eastAsia="es-ES"/>
        </w:rPr>
        <w:t>?</w:t>
      </w:r>
    </w:p>
    <w:p w14:paraId="0AF6376C" w14:textId="77777777" w:rsidR="00B1622E" w:rsidRPr="007104EC" w:rsidRDefault="00AB4FED" w:rsidP="007104EC">
      <w:pPr>
        <w:pStyle w:val="Ttulo3"/>
        <w:numPr>
          <w:ilvl w:val="0"/>
          <w:numId w:val="0"/>
        </w:numPr>
        <w:tabs>
          <w:tab w:val="clear" w:pos="227"/>
          <w:tab w:val="left" w:pos="284"/>
        </w:tabs>
        <w:spacing w:before="120" w:after="120"/>
        <w:ind w:right="111"/>
        <w:jc w:val="both"/>
        <w:rPr>
          <w:rFonts w:cs="Arial"/>
          <w:sz w:val="22"/>
          <w:szCs w:val="22"/>
        </w:rPr>
      </w:pPr>
      <w:r w:rsidRPr="007104EC">
        <w:rPr>
          <w:rFonts w:cs="Arial"/>
          <w:sz w:val="22"/>
          <w:szCs w:val="22"/>
        </w:rPr>
        <w:t xml:space="preserve">Los objetivos que se persiguen son: </w:t>
      </w:r>
      <w:r w:rsidR="000612DF">
        <w:rPr>
          <w:rFonts w:cs="Arial"/>
          <w:sz w:val="22"/>
          <w:szCs w:val="22"/>
        </w:rPr>
        <w:t>H</w:t>
      </w:r>
      <w:r w:rsidR="00DB6284" w:rsidRPr="007104EC">
        <w:rPr>
          <w:rFonts w:cs="Arial"/>
          <w:sz w:val="22"/>
          <w:szCs w:val="22"/>
        </w:rPr>
        <w:t>acer llegar mayor cantidad de sangre a la región afecta.</w:t>
      </w:r>
      <w:r w:rsidR="000612DF">
        <w:rPr>
          <w:rFonts w:cs="Arial"/>
          <w:sz w:val="22"/>
          <w:szCs w:val="22"/>
        </w:rPr>
        <w:t xml:space="preserve"> De este modo evitaremos lo síntomas que ustedes presenta.  </w:t>
      </w:r>
    </w:p>
    <w:p w14:paraId="22B8ED26" w14:textId="77777777" w:rsidR="00DB6284" w:rsidRPr="007104EC" w:rsidRDefault="00DB6284" w:rsidP="007104EC">
      <w:pPr>
        <w:spacing w:after="120" w:line="240" w:lineRule="auto"/>
        <w:jc w:val="both"/>
        <w:rPr>
          <w:rFonts w:ascii="Arial" w:hAnsi="Arial" w:cs="Arial"/>
          <w:lang w:eastAsia="ar-SA"/>
        </w:rPr>
      </w:pPr>
    </w:p>
    <w:p w14:paraId="2B6E8626" w14:textId="77777777" w:rsidR="003F48CE" w:rsidRPr="007104EC" w:rsidRDefault="009B79D0" w:rsidP="007104EC">
      <w:pPr>
        <w:spacing w:after="120" w:line="240" w:lineRule="auto"/>
        <w:jc w:val="both"/>
        <w:rPr>
          <w:rFonts w:ascii="Arial" w:eastAsia="Times New Roman" w:hAnsi="Arial" w:cs="Arial"/>
          <w:lang w:val="es-ES_tradnl" w:eastAsia="es-ES"/>
        </w:rPr>
      </w:pPr>
      <w:r w:rsidRPr="007104EC">
        <w:rPr>
          <w:rFonts w:ascii="Arial" w:eastAsia="Times New Roman" w:hAnsi="Arial" w:cs="Arial"/>
          <w:b/>
          <w:bCs/>
          <w:u w:val="single"/>
          <w:lang w:val="es-ES_tradnl" w:eastAsia="es-ES"/>
        </w:rPr>
        <w:lastRenderedPageBreak/>
        <w:t>5- OTRAS ALTERNATIVAS DISPONIBLES EN SU CASO.</w:t>
      </w:r>
      <w:r w:rsidRPr="007104EC">
        <w:rPr>
          <w:rFonts w:ascii="Arial" w:eastAsia="Times New Roman" w:hAnsi="Arial" w:cs="Arial"/>
          <w:lang w:val="es-ES_tradnl" w:eastAsia="es-ES"/>
        </w:rPr>
        <w:t xml:space="preserve"> </w:t>
      </w:r>
    </w:p>
    <w:p w14:paraId="4A1D3440" w14:textId="77777777" w:rsidR="00706140" w:rsidRPr="007104EC" w:rsidRDefault="00DB6284" w:rsidP="007104EC">
      <w:pPr>
        <w:spacing w:after="120" w:line="240" w:lineRule="auto"/>
        <w:ind w:right="111"/>
        <w:jc w:val="both"/>
        <w:rPr>
          <w:rFonts w:ascii="Arial" w:hAnsi="Arial" w:cs="Arial"/>
          <w:lang w:val="es-ES_tradnl"/>
        </w:rPr>
      </w:pPr>
      <w:r w:rsidRPr="007104EC">
        <w:rPr>
          <w:rFonts w:ascii="Arial" w:hAnsi="Arial" w:cs="Arial"/>
        </w:rPr>
        <w:t>En caso de no poderse realizar técnicamente la intervención mediante técnicas endovasculares, la realización de un by-pass o endarterectomía o el tratamiento con fármacos constituyen posibilidades terapéuticas alternativas.</w:t>
      </w:r>
      <w:r w:rsidR="00706140" w:rsidRPr="007104EC">
        <w:rPr>
          <w:rFonts w:ascii="Arial" w:hAnsi="Arial" w:cs="Arial"/>
        </w:rPr>
        <w:t xml:space="preserve"> </w:t>
      </w:r>
      <w:r w:rsidRPr="007104EC">
        <w:rPr>
          <w:rFonts w:ascii="Arial" w:hAnsi="Arial" w:cs="Arial"/>
        </w:rPr>
        <w:t>La negativa del paciente a ser intervenido puede suponer empeoramiento del aporte sanguíneo a la extremidad</w:t>
      </w:r>
      <w:r w:rsidR="000612DF">
        <w:rPr>
          <w:rFonts w:ascii="Arial" w:hAnsi="Arial" w:cs="Arial"/>
        </w:rPr>
        <w:t xml:space="preserve"> o cerebral con la afectación de ese territorio. </w:t>
      </w:r>
      <w:bookmarkStart w:id="1" w:name="_Hlk6563573"/>
      <w:r w:rsidR="00706140" w:rsidRPr="007104EC">
        <w:rPr>
          <w:rFonts w:ascii="Arial" w:hAnsi="Arial" w:cs="Arial"/>
          <w:lang w:val="es-ES_tradnl"/>
        </w:rPr>
        <w:t>E</w:t>
      </w:r>
      <w:r w:rsidR="00706140" w:rsidRPr="007104EC">
        <w:rPr>
          <w:rFonts w:ascii="Arial" w:hAnsi="Arial" w:cs="Arial"/>
        </w:rPr>
        <w:t>l equipo de Cirujanos Vasculares ha considerado que la cirugía abierta no es una técnica indicada en su caso</w:t>
      </w:r>
      <w:bookmarkEnd w:id="1"/>
      <w:r w:rsidR="00706140" w:rsidRPr="007104EC">
        <w:rPr>
          <w:rFonts w:ascii="Arial" w:hAnsi="Arial" w:cs="Arial"/>
        </w:rPr>
        <w:t>.</w:t>
      </w:r>
    </w:p>
    <w:p w14:paraId="5D6A49EC" w14:textId="77777777" w:rsidR="003F48CE" w:rsidRPr="007104EC" w:rsidRDefault="003F48CE" w:rsidP="007104EC">
      <w:pPr>
        <w:spacing w:after="120" w:line="240" w:lineRule="auto"/>
        <w:ind w:right="-1"/>
        <w:jc w:val="both"/>
        <w:rPr>
          <w:rFonts w:ascii="Arial" w:eastAsia="Times New Roman" w:hAnsi="Arial" w:cs="Arial"/>
          <w:color w:val="0070C0"/>
          <w:lang w:eastAsia="es-ES"/>
        </w:rPr>
      </w:pPr>
    </w:p>
    <w:p w14:paraId="51A2D84C" w14:textId="77777777" w:rsidR="00EC6476" w:rsidRPr="007104EC" w:rsidRDefault="009B79D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6-¿QUÉ RIESGOS TIENE?</w:t>
      </w:r>
    </w:p>
    <w:p w14:paraId="6F50B539" w14:textId="77777777" w:rsidR="00E10C9D" w:rsidRPr="007104EC" w:rsidRDefault="003F48CE" w:rsidP="007104EC">
      <w:pPr>
        <w:autoSpaceDE w:val="0"/>
        <w:autoSpaceDN w:val="0"/>
        <w:adjustRightInd w:val="0"/>
        <w:spacing w:after="120" w:line="240" w:lineRule="auto"/>
        <w:jc w:val="both"/>
        <w:rPr>
          <w:rFonts w:ascii="Arial" w:eastAsia="Times New Roman" w:hAnsi="Arial" w:cs="Arial"/>
          <w:color w:val="0070C0"/>
          <w:lang w:val="es-ES_tradnl" w:eastAsia="es-ES"/>
        </w:rPr>
      </w:pPr>
      <w:r w:rsidRPr="007104EC">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E10C9D" w:rsidRPr="007104EC">
        <w:rPr>
          <w:rFonts w:ascii="Arial" w:hAnsi="Arial" w:cs="Arial"/>
        </w:rPr>
        <w:t xml:space="preserve">, ya </w:t>
      </w:r>
      <w:r w:rsidR="00706140" w:rsidRPr="007104EC">
        <w:rPr>
          <w:rFonts w:ascii="Arial" w:hAnsi="Arial" w:cs="Arial"/>
        </w:rPr>
        <w:t>que la</w:t>
      </w:r>
      <w:r w:rsidR="00E10C9D" w:rsidRPr="007104EC">
        <w:rPr>
          <w:rFonts w:ascii="Arial" w:hAnsi="Arial" w:cs="Arial"/>
        </w:rPr>
        <w:t xml:space="preserve"> </w:t>
      </w:r>
      <w:r w:rsidR="00E10C9D" w:rsidRPr="007104EC">
        <w:rPr>
          <w:rFonts w:ascii="Arial" w:eastAsia="Times New Roman" w:hAnsi="Arial" w:cs="Arial"/>
          <w:color w:val="000000" w:themeColor="text1"/>
          <w:lang w:val="es-ES_tradnl" w:eastAsia="es-ES"/>
        </w:rPr>
        <w:t xml:space="preserve">tasa de mortalidad global del procedimiento es </w:t>
      </w:r>
      <w:r w:rsidR="00706140" w:rsidRPr="007104EC">
        <w:rPr>
          <w:rFonts w:ascii="Arial" w:eastAsia="Times New Roman" w:hAnsi="Arial" w:cs="Arial"/>
          <w:color w:val="000000" w:themeColor="text1"/>
          <w:lang w:val="es-ES_tradnl" w:eastAsia="es-ES"/>
        </w:rPr>
        <w:t xml:space="preserve">menor del </w:t>
      </w:r>
      <w:r w:rsidR="007D7F95" w:rsidRPr="007104EC">
        <w:rPr>
          <w:rFonts w:ascii="Arial" w:eastAsia="Times New Roman" w:hAnsi="Arial" w:cs="Arial"/>
          <w:color w:val="000000" w:themeColor="text1"/>
          <w:lang w:val="es-ES_tradnl" w:eastAsia="es-ES"/>
        </w:rPr>
        <w:t>5</w:t>
      </w:r>
      <w:r w:rsidR="00E10C9D" w:rsidRPr="007104EC">
        <w:rPr>
          <w:rFonts w:ascii="Arial" w:eastAsia="Times New Roman" w:hAnsi="Arial" w:cs="Arial"/>
          <w:color w:val="000000" w:themeColor="text1"/>
          <w:lang w:val="es-ES_tradnl" w:eastAsia="es-ES"/>
        </w:rPr>
        <w:t>%</w:t>
      </w:r>
      <w:r w:rsidR="00706140" w:rsidRPr="007104EC">
        <w:rPr>
          <w:rFonts w:ascii="Arial" w:eastAsia="Times New Roman" w:hAnsi="Arial" w:cs="Arial"/>
          <w:color w:val="000000" w:themeColor="text1"/>
          <w:lang w:val="es-ES_tradnl" w:eastAsia="es-ES"/>
        </w:rPr>
        <w:t>.</w:t>
      </w:r>
    </w:p>
    <w:p w14:paraId="06452ED7" w14:textId="77777777" w:rsidR="000B5DD8" w:rsidRDefault="000B5DD8" w:rsidP="007104EC">
      <w:pPr>
        <w:spacing w:after="120" w:line="240" w:lineRule="auto"/>
        <w:jc w:val="both"/>
        <w:rPr>
          <w:rFonts w:ascii="Arial" w:eastAsia="Times New Roman" w:hAnsi="Arial" w:cs="Arial"/>
          <w:b/>
          <w:u w:val="single"/>
          <w:lang w:eastAsia="es-ES"/>
        </w:rPr>
      </w:pPr>
    </w:p>
    <w:p w14:paraId="2722AD92" w14:textId="77777777" w:rsidR="003F48CE" w:rsidRPr="007104EC" w:rsidRDefault="003F48CE" w:rsidP="007104EC">
      <w:pPr>
        <w:spacing w:after="120" w:line="240" w:lineRule="auto"/>
        <w:jc w:val="both"/>
        <w:rPr>
          <w:rFonts w:ascii="Arial" w:eastAsia="Times New Roman" w:hAnsi="Arial" w:cs="Arial"/>
          <w:b/>
          <w:u w:val="single"/>
          <w:lang w:eastAsia="es-ES"/>
        </w:rPr>
      </w:pPr>
      <w:r w:rsidRPr="007104EC">
        <w:rPr>
          <w:rFonts w:ascii="Arial" w:eastAsia="Times New Roman" w:hAnsi="Arial" w:cs="Arial"/>
          <w:b/>
          <w:u w:val="single"/>
          <w:lang w:eastAsia="es-ES"/>
        </w:rPr>
        <w:t>Riesgos</w:t>
      </w:r>
      <w:r w:rsidR="00B1622E" w:rsidRPr="007104EC">
        <w:rPr>
          <w:rFonts w:ascii="Arial" w:eastAsia="Times New Roman" w:hAnsi="Arial" w:cs="Arial"/>
          <w:b/>
          <w:u w:val="single"/>
          <w:lang w:eastAsia="es-ES"/>
        </w:rPr>
        <w:t>:</w:t>
      </w:r>
    </w:p>
    <w:p w14:paraId="78698E1B" w14:textId="77777777" w:rsidR="00706140" w:rsidRPr="007104EC" w:rsidRDefault="00706140" w:rsidP="007104EC">
      <w:pPr>
        <w:spacing w:after="120" w:line="240" w:lineRule="auto"/>
        <w:jc w:val="both"/>
        <w:rPr>
          <w:rFonts w:ascii="Arial" w:hAnsi="Arial" w:cs="Arial"/>
        </w:rPr>
      </w:pPr>
      <w:r w:rsidRPr="007104EC">
        <w:rPr>
          <w:rFonts w:ascii="Arial" w:hAnsi="Arial" w:cs="Arial"/>
          <w:b/>
          <w:u w:val="single"/>
        </w:rPr>
        <w:t>Complicaciones locales</w:t>
      </w:r>
      <w:r w:rsidRPr="007104EC">
        <w:rPr>
          <w:rFonts w:ascii="Arial" w:hAnsi="Arial" w:cs="Arial"/>
        </w:rPr>
        <w:t>:</w:t>
      </w:r>
    </w:p>
    <w:p w14:paraId="047D9A5F"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Frecuentes:</w:t>
      </w:r>
      <w:r w:rsidRPr="007104EC">
        <w:rPr>
          <w:rFonts w:ascii="Arial" w:hAnsi="Arial" w:cs="Arial"/>
        </w:rPr>
        <w:t xml:space="preserve"> Problemas secundarios en el lugar de acceso arterial a modo de hematomas y dolor local. Cicatrices si es necesario abordar las arterias quirúrgicamente.</w:t>
      </w:r>
    </w:p>
    <w:p w14:paraId="6197EC07"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bookmarkStart w:id="2" w:name="_Hlk5917857"/>
      <w:r w:rsidRPr="007104EC">
        <w:rPr>
          <w:rFonts w:ascii="Arial" w:hAnsi="Arial" w:cs="Arial"/>
          <w:b/>
        </w:rPr>
        <w:t>Poco frecuentes</w:t>
      </w:r>
      <w:r w:rsidRPr="007104EC">
        <w:rPr>
          <w:rFonts w:ascii="Arial" w:hAnsi="Arial" w:cs="Arial"/>
        </w:rPr>
        <w:t xml:space="preserve">: </w:t>
      </w:r>
      <w:bookmarkEnd w:id="2"/>
      <w:r w:rsidRPr="007104EC">
        <w:rPr>
          <w:rFonts w:ascii="Arial" w:hAnsi="Arial" w:cs="Arial"/>
        </w:rPr>
        <w:t xml:space="preserve">Hemorragias.    </w:t>
      </w:r>
    </w:p>
    <w:p w14:paraId="1C46A741"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Hematomas y de localización generalmente en ingles.</w:t>
      </w:r>
    </w:p>
    <w:p w14:paraId="5D8B32DE"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Es posible que se haga una lesión en la arteria o incluso que se rompa. Se produciría un hematoma o una hemorragia.</w:t>
      </w:r>
    </w:p>
    <w:p w14:paraId="402B48B6"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79154B1"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 hacerse una dilatación en la zona de la arteria pinchada (pseudoaneurisma).</w:t>
      </w:r>
    </w:p>
    <w:p w14:paraId="7D6AFDB0"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Pueden formarse trombos o desprenderse pequeños fragmentos de ateroma y hacer que deje de llegar sangre al brazo o a la mano o a nivel cerebral (embolización, isquemia).</w:t>
      </w:r>
    </w:p>
    <w:p w14:paraId="0C933EA7" w14:textId="77777777" w:rsidR="00706140" w:rsidRPr="007104EC" w:rsidRDefault="00706140" w:rsidP="007104EC">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Infección.</w:t>
      </w:r>
      <w:r w:rsidRPr="007104EC">
        <w:rPr>
          <w:rFonts w:ascii="Arial" w:hAnsi="Arial" w:cs="Arial"/>
          <w:b/>
        </w:rPr>
        <w:t xml:space="preserve"> </w:t>
      </w:r>
    </w:p>
    <w:p w14:paraId="07D74DEF" w14:textId="77777777" w:rsidR="000B5DD8" w:rsidRDefault="000B5DD8" w:rsidP="007104EC">
      <w:pPr>
        <w:suppressAutoHyphens/>
        <w:spacing w:after="120" w:line="240" w:lineRule="auto"/>
        <w:jc w:val="both"/>
        <w:rPr>
          <w:rFonts w:ascii="Arial" w:hAnsi="Arial" w:cs="Arial"/>
          <w:b/>
          <w:u w:val="single"/>
        </w:rPr>
      </w:pPr>
    </w:p>
    <w:p w14:paraId="69D58551" w14:textId="77777777" w:rsidR="00706140" w:rsidRPr="007104EC" w:rsidRDefault="00706140" w:rsidP="007104EC">
      <w:pPr>
        <w:suppressAutoHyphens/>
        <w:spacing w:after="120" w:line="240" w:lineRule="auto"/>
        <w:jc w:val="both"/>
        <w:rPr>
          <w:rFonts w:ascii="Arial" w:hAnsi="Arial" w:cs="Arial"/>
          <w:b/>
        </w:rPr>
      </w:pPr>
      <w:r w:rsidRPr="007104EC">
        <w:rPr>
          <w:rFonts w:ascii="Arial" w:hAnsi="Arial" w:cs="Arial"/>
          <w:b/>
          <w:u w:val="single"/>
        </w:rPr>
        <w:t>Complicaciones derivadas del uso de contrastes radiológicos</w:t>
      </w:r>
      <w:r w:rsidRPr="007104EC">
        <w:rPr>
          <w:rFonts w:ascii="Arial" w:hAnsi="Arial" w:cs="Arial"/>
          <w:b/>
        </w:rPr>
        <w:t>:</w:t>
      </w:r>
    </w:p>
    <w:p w14:paraId="3F6856CF" w14:textId="77777777" w:rsidR="00706140" w:rsidRPr="007104EC" w:rsidRDefault="00706140" w:rsidP="007104EC">
      <w:pPr>
        <w:suppressAutoHyphens/>
        <w:spacing w:after="120" w:line="240" w:lineRule="auto"/>
        <w:jc w:val="both"/>
        <w:rPr>
          <w:rFonts w:ascii="Arial" w:hAnsi="Arial" w:cs="Arial"/>
          <w:b/>
        </w:rPr>
      </w:pPr>
      <w:r w:rsidRPr="007104EC">
        <w:rPr>
          <w:rFonts w:ascii="Arial" w:hAnsi="Arial" w:cs="Arial"/>
          <w:b/>
        </w:rPr>
        <w:t>Son poco frecuentes</w:t>
      </w:r>
      <w:r w:rsidRPr="007104EC">
        <w:rPr>
          <w:rFonts w:ascii="Arial" w:hAnsi="Arial" w:cs="Arial"/>
        </w:rPr>
        <w:t>:</w:t>
      </w:r>
    </w:p>
    <w:p w14:paraId="20D709A2" w14:textId="77777777" w:rsidR="00706140" w:rsidRPr="007104EC" w:rsidRDefault="00706140" w:rsidP="007104EC">
      <w:pPr>
        <w:numPr>
          <w:ilvl w:val="0"/>
          <w:numId w:val="11"/>
        </w:numPr>
        <w:suppressAutoHyphens/>
        <w:spacing w:after="120" w:line="240" w:lineRule="auto"/>
        <w:contextualSpacing/>
        <w:jc w:val="both"/>
        <w:rPr>
          <w:rFonts w:ascii="Arial" w:hAnsi="Arial" w:cs="Arial"/>
        </w:rPr>
      </w:pPr>
      <w:r w:rsidRPr="007104EC">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74995BCC" w14:textId="77777777" w:rsidR="00706140" w:rsidRPr="007104EC" w:rsidRDefault="00706140" w:rsidP="007104EC">
      <w:pPr>
        <w:numPr>
          <w:ilvl w:val="0"/>
          <w:numId w:val="11"/>
        </w:numPr>
        <w:suppressAutoHyphens/>
        <w:spacing w:after="120" w:line="240" w:lineRule="auto"/>
        <w:contextualSpacing/>
        <w:jc w:val="both"/>
        <w:rPr>
          <w:rFonts w:ascii="Arial" w:hAnsi="Arial" w:cs="Arial"/>
        </w:rPr>
      </w:pPr>
      <w:r w:rsidRPr="007104EC">
        <w:rPr>
          <w:rFonts w:ascii="Arial" w:hAnsi="Arial" w:cs="Arial"/>
        </w:rPr>
        <w:t>Pueden producirse reacciones alérgicas al contraste,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3A639A0B" w14:textId="77777777" w:rsidR="00706140" w:rsidRPr="007104EC" w:rsidRDefault="00706140" w:rsidP="007104EC">
      <w:pPr>
        <w:suppressAutoHyphens/>
        <w:spacing w:after="120" w:line="240" w:lineRule="auto"/>
        <w:ind w:left="360"/>
        <w:jc w:val="both"/>
        <w:rPr>
          <w:rFonts w:ascii="Arial" w:hAnsi="Arial" w:cs="Arial"/>
        </w:rPr>
      </w:pPr>
    </w:p>
    <w:p w14:paraId="1A19786E" w14:textId="77777777" w:rsidR="00706140" w:rsidRPr="007104EC" w:rsidRDefault="00706140" w:rsidP="007104EC">
      <w:pPr>
        <w:suppressAutoHyphens/>
        <w:spacing w:after="120" w:line="240" w:lineRule="auto"/>
        <w:ind w:left="360"/>
        <w:jc w:val="both"/>
        <w:rPr>
          <w:rFonts w:ascii="Arial" w:hAnsi="Arial" w:cs="Arial"/>
        </w:rPr>
      </w:pPr>
    </w:p>
    <w:p w14:paraId="5E2DE508" w14:textId="77777777" w:rsidR="00706140" w:rsidRPr="007104EC" w:rsidRDefault="00706140" w:rsidP="007104EC">
      <w:pPr>
        <w:suppressAutoHyphens/>
        <w:spacing w:after="120" w:line="240" w:lineRule="auto"/>
        <w:ind w:left="360"/>
        <w:jc w:val="both"/>
        <w:rPr>
          <w:rFonts w:ascii="Arial" w:hAnsi="Arial" w:cs="Arial"/>
        </w:rPr>
      </w:pPr>
    </w:p>
    <w:p w14:paraId="21B85247" w14:textId="77777777" w:rsidR="00706140" w:rsidRPr="007104EC" w:rsidRDefault="00706140" w:rsidP="007104EC">
      <w:pPr>
        <w:spacing w:after="120" w:line="240" w:lineRule="auto"/>
        <w:contextualSpacing/>
        <w:jc w:val="both"/>
        <w:rPr>
          <w:rFonts w:ascii="Arial" w:hAnsi="Arial" w:cs="Arial"/>
          <w:b/>
          <w:u w:val="single"/>
        </w:rPr>
      </w:pPr>
      <w:r w:rsidRPr="007104EC">
        <w:rPr>
          <w:rFonts w:ascii="Arial" w:hAnsi="Arial" w:cs="Arial"/>
          <w:b/>
          <w:u w:val="single"/>
        </w:rPr>
        <w:t>Complicaciones derivadas de</w:t>
      </w:r>
      <w:r w:rsidRPr="007104EC">
        <w:rPr>
          <w:rFonts w:ascii="Arial" w:hAnsi="Arial" w:cs="Arial"/>
        </w:rPr>
        <w:t xml:space="preserve"> </w:t>
      </w:r>
      <w:r w:rsidRPr="007104EC">
        <w:rPr>
          <w:rFonts w:ascii="Arial" w:hAnsi="Arial" w:cs="Arial"/>
          <w:b/>
          <w:u w:val="single"/>
        </w:rPr>
        <w:t xml:space="preserve">la colocación del dispositivo </w:t>
      </w:r>
    </w:p>
    <w:p w14:paraId="373936A0" w14:textId="77777777" w:rsidR="00706140" w:rsidRPr="007104EC" w:rsidRDefault="00706140" w:rsidP="007104EC">
      <w:pPr>
        <w:spacing w:after="120" w:line="240" w:lineRule="auto"/>
        <w:contextualSpacing/>
        <w:jc w:val="both"/>
        <w:rPr>
          <w:rFonts w:ascii="Arial" w:hAnsi="Arial" w:cs="Arial"/>
          <w:b/>
          <w:u w:val="single"/>
        </w:rPr>
      </w:pPr>
    </w:p>
    <w:p w14:paraId="28F160E2" w14:textId="77777777" w:rsidR="00706140" w:rsidRPr="007104EC" w:rsidRDefault="00706140" w:rsidP="007104EC">
      <w:pPr>
        <w:spacing w:after="120" w:line="240" w:lineRule="auto"/>
        <w:contextualSpacing/>
        <w:jc w:val="both"/>
        <w:rPr>
          <w:rFonts w:ascii="Arial" w:hAnsi="Arial" w:cs="Arial"/>
          <w:b/>
        </w:rPr>
      </w:pPr>
      <w:r w:rsidRPr="007104EC">
        <w:rPr>
          <w:rFonts w:ascii="Arial" w:hAnsi="Arial" w:cs="Arial"/>
          <w:b/>
        </w:rPr>
        <w:t xml:space="preserve">Son poco frecuentes </w:t>
      </w:r>
    </w:p>
    <w:p w14:paraId="4F1E7FE3" w14:textId="77777777" w:rsidR="000B5DD8" w:rsidRPr="00D27EF8" w:rsidRDefault="000B5DD8" w:rsidP="000B5DD8">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601D13BC" w14:textId="77777777" w:rsidR="000B5DD8" w:rsidRPr="00D27EF8" w:rsidRDefault="000B5DD8" w:rsidP="000B5DD8">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568AFF31" w14:textId="77777777" w:rsidR="000B5DD8" w:rsidRPr="00D27EF8" w:rsidRDefault="000B5DD8" w:rsidP="000B5DD8">
      <w:pPr>
        <w:pStyle w:val="Textoindependiente"/>
        <w:numPr>
          <w:ilvl w:val="0"/>
          <w:numId w:val="12"/>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2D6CEA38" w14:textId="77777777" w:rsidR="00706140" w:rsidRPr="007104EC" w:rsidRDefault="00706140" w:rsidP="007104EC">
      <w:pPr>
        <w:numPr>
          <w:ilvl w:val="0"/>
          <w:numId w:val="12"/>
        </w:numPr>
        <w:suppressAutoHyphens/>
        <w:spacing w:after="120" w:line="240" w:lineRule="auto"/>
        <w:contextualSpacing/>
        <w:jc w:val="both"/>
        <w:rPr>
          <w:rFonts w:ascii="Arial" w:hAnsi="Arial" w:cs="Arial"/>
        </w:rPr>
      </w:pPr>
      <w:r w:rsidRPr="007104EC">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46624401" w14:textId="77777777" w:rsidR="00706140" w:rsidRPr="007104EC" w:rsidRDefault="00706140" w:rsidP="007104EC">
      <w:pPr>
        <w:numPr>
          <w:ilvl w:val="0"/>
          <w:numId w:val="12"/>
        </w:numPr>
        <w:suppressAutoHyphens/>
        <w:spacing w:after="120" w:line="240" w:lineRule="auto"/>
        <w:contextualSpacing/>
        <w:jc w:val="both"/>
        <w:rPr>
          <w:rFonts w:ascii="Arial" w:hAnsi="Arial" w:cs="Arial"/>
        </w:rPr>
      </w:pPr>
      <w:r w:rsidRPr="007104EC">
        <w:rPr>
          <w:rFonts w:ascii="Arial" w:hAnsi="Arial" w:cs="Arial"/>
        </w:rPr>
        <w:t>Las prótesis o los dispositivos podrían desplazarse y tapar alguna arteria, dejando sin riego sanguíneo el territorio que nutre.</w:t>
      </w:r>
    </w:p>
    <w:p w14:paraId="42D7B627" w14:textId="77777777" w:rsidR="00706140" w:rsidRPr="007104EC" w:rsidRDefault="00706140" w:rsidP="007104EC">
      <w:pPr>
        <w:numPr>
          <w:ilvl w:val="0"/>
          <w:numId w:val="12"/>
        </w:numPr>
        <w:suppressAutoHyphens/>
        <w:spacing w:after="120" w:line="240" w:lineRule="auto"/>
        <w:contextualSpacing/>
        <w:jc w:val="both"/>
        <w:rPr>
          <w:rFonts w:ascii="Arial" w:hAnsi="Arial" w:cs="Arial"/>
        </w:rPr>
      </w:pPr>
      <w:r w:rsidRPr="007104EC">
        <w:rPr>
          <w:rFonts w:ascii="Arial" w:hAnsi="Arial" w:cs="Arial"/>
        </w:rPr>
        <w:t xml:space="preserve">En ocasiones estas complicaciones pueden ser importantes e incluso necesitar una operación posterior, muchas veces de urgencia. </w:t>
      </w:r>
    </w:p>
    <w:p w14:paraId="6873BD33" w14:textId="77777777" w:rsidR="00706140" w:rsidRPr="007104EC" w:rsidRDefault="00706140" w:rsidP="007104EC">
      <w:pPr>
        <w:numPr>
          <w:ilvl w:val="0"/>
          <w:numId w:val="12"/>
        </w:numPr>
        <w:suppressAutoHyphens/>
        <w:spacing w:after="120" w:line="240" w:lineRule="auto"/>
        <w:contextualSpacing/>
        <w:jc w:val="both"/>
        <w:rPr>
          <w:rFonts w:ascii="Arial" w:hAnsi="Arial" w:cs="Arial"/>
        </w:rPr>
      </w:pPr>
      <w:r w:rsidRPr="007104EC">
        <w:rPr>
          <w:rFonts w:ascii="Arial" w:hAnsi="Arial" w:cs="Arial"/>
        </w:rPr>
        <w:t>Pueden quedar “comunicadas” la arteria y la vena que está a su lado (fístula arterio-venosa).</w:t>
      </w:r>
    </w:p>
    <w:p w14:paraId="3B2E2EDC" w14:textId="77777777" w:rsidR="00706140" w:rsidRPr="007104EC" w:rsidRDefault="00706140" w:rsidP="007104EC">
      <w:pPr>
        <w:spacing w:after="120" w:line="240" w:lineRule="auto"/>
        <w:jc w:val="both"/>
        <w:rPr>
          <w:rFonts w:ascii="Arial" w:hAnsi="Arial" w:cs="Arial"/>
        </w:rPr>
      </w:pPr>
    </w:p>
    <w:p w14:paraId="75C885E2" w14:textId="77777777" w:rsidR="00706140" w:rsidRPr="007104EC" w:rsidRDefault="00706140" w:rsidP="007104EC">
      <w:pPr>
        <w:suppressAutoHyphens/>
        <w:spacing w:after="120" w:line="240" w:lineRule="auto"/>
        <w:jc w:val="both"/>
        <w:rPr>
          <w:rFonts w:ascii="Arial" w:hAnsi="Arial" w:cs="Arial"/>
          <w:b/>
          <w:u w:val="single"/>
        </w:rPr>
      </w:pPr>
      <w:r w:rsidRPr="007104EC">
        <w:rPr>
          <w:rFonts w:ascii="Arial" w:hAnsi="Arial" w:cs="Arial"/>
          <w:b/>
          <w:u w:val="single"/>
        </w:rPr>
        <w:t>Otras complicaciones</w:t>
      </w:r>
    </w:p>
    <w:p w14:paraId="28C538BF" w14:textId="77777777" w:rsidR="00706140" w:rsidRPr="007104EC" w:rsidRDefault="00706140" w:rsidP="007104EC">
      <w:pPr>
        <w:suppressAutoHyphens/>
        <w:spacing w:after="120" w:line="240" w:lineRule="auto"/>
        <w:jc w:val="both"/>
        <w:rPr>
          <w:rFonts w:ascii="Arial" w:hAnsi="Arial" w:cs="Arial"/>
          <w:b/>
        </w:rPr>
      </w:pPr>
      <w:r w:rsidRPr="007104EC">
        <w:rPr>
          <w:rFonts w:ascii="Arial" w:hAnsi="Arial" w:cs="Arial"/>
          <w:b/>
        </w:rPr>
        <w:t xml:space="preserve">Son poco frecuentes: </w:t>
      </w:r>
    </w:p>
    <w:p w14:paraId="311EC4CA" w14:textId="77777777" w:rsidR="00706140" w:rsidRPr="007104EC" w:rsidRDefault="00706140" w:rsidP="007104EC">
      <w:pPr>
        <w:numPr>
          <w:ilvl w:val="0"/>
          <w:numId w:val="13"/>
        </w:numPr>
        <w:suppressAutoHyphens/>
        <w:spacing w:after="120" w:line="240" w:lineRule="auto"/>
        <w:contextualSpacing/>
        <w:jc w:val="both"/>
        <w:rPr>
          <w:rFonts w:ascii="Arial" w:hAnsi="Arial" w:cs="Arial"/>
        </w:rPr>
      </w:pPr>
      <w:r w:rsidRPr="007104EC">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04704537" w14:textId="77777777" w:rsidR="00706140" w:rsidRPr="007104EC" w:rsidRDefault="00706140" w:rsidP="007104EC">
      <w:pPr>
        <w:numPr>
          <w:ilvl w:val="0"/>
          <w:numId w:val="13"/>
        </w:numPr>
        <w:suppressAutoHyphens/>
        <w:spacing w:after="120" w:line="240" w:lineRule="auto"/>
        <w:contextualSpacing/>
        <w:jc w:val="both"/>
        <w:rPr>
          <w:rFonts w:ascii="Arial" w:hAnsi="Arial" w:cs="Arial"/>
        </w:rPr>
      </w:pPr>
      <w:r w:rsidRPr="007104EC">
        <w:rPr>
          <w:rFonts w:ascii="Arial" w:hAnsi="Arial" w:cs="Arial"/>
        </w:rPr>
        <w:t>En caso de sangrado masivo, puede ser necesario realizar transfusiones de sangre y/o hemoderivados.</w:t>
      </w:r>
    </w:p>
    <w:p w14:paraId="621BFB90" w14:textId="77777777" w:rsidR="00706140" w:rsidRPr="007104EC" w:rsidRDefault="00706140" w:rsidP="007104EC">
      <w:pPr>
        <w:numPr>
          <w:ilvl w:val="0"/>
          <w:numId w:val="13"/>
        </w:numPr>
        <w:suppressAutoHyphens/>
        <w:spacing w:after="120" w:line="240" w:lineRule="auto"/>
        <w:contextualSpacing/>
        <w:jc w:val="both"/>
        <w:rPr>
          <w:rFonts w:ascii="Arial" w:hAnsi="Arial" w:cs="Arial"/>
        </w:rPr>
      </w:pPr>
      <w:r w:rsidRPr="007104EC">
        <w:rPr>
          <w:rFonts w:ascii="Arial" w:hAnsi="Arial" w:cs="Arial"/>
        </w:rPr>
        <w:t>Con el tiempo, pueden volver a producirse estrechamientos en la misma arteria (</w:t>
      </w:r>
      <w:proofErr w:type="spellStart"/>
      <w:r w:rsidRPr="007104EC">
        <w:rPr>
          <w:rFonts w:ascii="Arial" w:hAnsi="Arial" w:cs="Arial"/>
        </w:rPr>
        <w:t>reestenosis</w:t>
      </w:r>
      <w:proofErr w:type="spellEnd"/>
      <w:r w:rsidRPr="007104EC">
        <w:rPr>
          <w:rFonts w:ascii="Arial" w:hAnsi="Arial" w:cs="Arial"/>
        </w:rPr>
        <w:t>) o en zonas vecinas, que me produzcan los mismos problemas y que necesiten una nueva operación.</w:t>
      </w:r>
    </w:p>
    <w:p w14:paraId="668EA012" w14:textId="77777777" w:rsidR="003F48CE" w:rsidRPr="007104EC" w:rsidRDefault="003F48CE" w:rsidP="007104EC">
      <w:pPr>
        <w:spacing w:after="120" w:line="240" w:lineRule="auto"/>
        <w:jc w:val="both"/>
        <w:rPr>
          <w:rFonts w:ascii="Arial" w:eastAsia="Times New Roman" w:hAnsi="Arial" w:cs="Arial"/>
          <w:b/>
          <w:u w:val="single"/>
          <w:lang w:eastAsia="es-ES"/>
        </w:rPr>
      </w:pPr>
    </w:p>
    <w:p w14:paraId="089FCDCD" w14:textId="77777777" w:rsidR="003F48CE" w:rsidRPr="007104EC" w:rsidRDefault="003F48CE" w:rsidP="007104EC">
      <w:pPr>
        <w:spacing w:after="120" w:line="240" w:lineRule="auto"/>
        <w:jc w:val="both"/>
        <w:rPr>
          <w:rFonts w:ascii="Arial" w:eastAsia="Times New Roman" w:hAnsi="Arial" w:cs="Arial"/>
          <w:b/>
          <w:u w:val="single"/>
          <w:lang w:eastAsia="es-ES"/>
        </w:rPr>
      </w:pPr>
      <w:r w:rsidRPr="007104EC">
        <w:rPr>
          <w:rFonts w:ascii="Arial" w:eastAsia="Times New Roman" w:hAnsi="Arial" w:cs="Arial"/>
          <w:b/>
          <w:u w:val="single"/>
          <w:lang w:eastAsia="es-ES"/>
        </w:rPr>
        <w:t>Riesgos m</w:t>
      </w:r>
      <w:r w:rsidR="003871B8" w:rsidRPr="007104EC">
        <w:rPr>
          <w:rFonts w:ascii="Arial" w:eastAsia="Times New Roman" w:hAnsi="Arial" w:cs="Arial"/>
          <w:b/>
          <w:u w:val="single"/>
          <w:lang w:eastAsia="es-ES"/>
        </w:rPr>
        <w:t>á</w:t>
      </w:r>
      <w:r w:rsidRPr="007104EC">
        <w:rPr>
          <w:rFonts w:ascii="Arial" w:eastAsia="Times New Roman" w:hAnsi="Arial" w:cs="Arial"/>
          <w:b/>
          <w:u w:val="single"/>
          <w:lang w:eastAsia="es-ES"/>
        </w:rPr>
        <w:t>s graves</w:t>
      </w:r>
    </w:p>
    <w:p w14:paraId="75A6DD3A" w14:textId="77777777" w:rsidR="00B1622E" w:rsidRPr="007104EC" w:rsidRDefault="00B1622E" w:rsidP="007104EC">
      <w:pPr>
        <w:numPr>
          <w:ilvl w:val="0"/>
          <w:numId w:val="14"/>
        </w:numPr>
        <w:suppressAutoHyphens/>
        <w:spacing w:after="120" w:line="240" w:lineRule="auto"/>
        <w:jc w:val="both"/>
        <w:rPr>
          <w:rFonts w:ascii="Arial" w:hAnsi="Arial" w:cs="Arial"/>
        </w:rPr>
      </w:pPr>
      <w:r w:rsidRPr="007104EC">
        <w:rPr>
          <w:rFonts w:ascii="Arial" w:hAnsi="Arial" w:cs="Arial"/>
          <w:lang w:val="es-ES_tradnl"/>
        </w:rPr>
        <w:t xml:space="preserve">Complicaciones neurológicas: </w:t>
      </w:r>
      <w:r w:rsidRPr="007104EC">
        <w:rPr>
          <w:rFonts w:ascii="Arial" w:hAnsi="Arial" w:cs="Arial"/>
        </w:rPr>
        <w:t>embolias o infartos cerebrales durante el procedimiento. Aunque son poco frecuentes, pueden suponer complicaciones graves (parálisis o debilidad permanente de las extremidades, coma, trastornos del habla, etc.) e incluso comprometer la vida del paciente.</w:t>
      </w:r>
    </w:p>
    <w:p w14:paraId="1D81FD46" w14:textId="77777777" w:rsidR="00314294" w:rsidRPr="007104EC" w:rsidRDefault="00314294" w:rsidP="007104EC">
      <w:pPr>
        <w:pStyle w:val="Prrafodelista"/>
        <w:numPr>
          <w:ilvl w:val="0"/>
          <w:numId w:val="14"/>
        </w:numPr>
        <w:spacing w:after="120" w:line="240" w:lineRule="auto"/>
        <w:ind w:right="111"/>
        <w:jc w:val="both"/>
        <w:rPr>
          <w:rFonts w:ascii="Arial" w:hAnsi="Arial" w:cs="Arial"/>
        </w:rPr>
      </w:pPr>
      <w:r w:rsidRPr="007104EC">
        <w:rPr>
          <w:rFonts w:ascii="Arial" w:hAnsi="Arial" w:cs="Arial"/>
        </w:rPr>
        <w:t>La frecuencia de complicaciones generales es baja, pero pueden existir alteraciones neurológicas, parada cardiorrespiratoria e incluso muerte.</w:t>
      </w:r>
    </w:p>
    <w:p w14:paraId="1EDE1C01" w14:textId="77777777" w:rsidR="009B4DD9" w:rsidRPr="007104EC" w:rsidRDefault="009B4DD9" w:rsidP="007104EC">
      <w:pPr>
        <w:spacing w:after="120" w:line="240" w:lineRule="auto"/>
        <w:jc w:val="both"/>
        <w:rPr>
          <w:rFonts w:ascii="Arial" w:eastAsia="Times New Roman" w:hAnsi="Arial" w:cs="Arial"/>
          <w:lang w:eastAsia="es-ES"/>
        </w:rPr>
      </w:pPr>
    </w:p>
    <w:p w14:paraId="49E52755" w14:textId="77777777" w:rsidR="00430541" w:rsidRPr="007104EC" w:rsidRDefault="00430541"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Riesgos específicos de uso de RX</w:t>
      </w:r>
    </w:p>
    <w:p w14:paraId="7722C0F7" w14:textId="77777777" w:rsidR="00430541" w:rsidRPr="007104EC" w:rsidRDefault="00430541" w:rsidP="007104EC">
      <w:pPr>
        <w:spacing w:after="120" w:line="240" w:lineRule="auto"/>
        <w:ind w:right="-1"/>
        <w:jc w:val="both"/>
        <w:rPr>
          <w:rFonts w:ascii="Arial" w:eastAsia="Times New Roman" w:hAnsi="Arial" w:cs="Arial"/>
          <w:lang w:eastAsia="es-ES"/>
        </w:rPr>
      </w:pPr>
      <w:r w:rsidRPr="007104EC">
        <w:rPr>
          <w:rFonts w:ascii="Arial" w:eastAsia="Times New Roman" w:hAnsi="Arial" w:cs="Arial"/>
          <w:lang w:eastAsia="es-ES"/>
        </w:rPr>
        <w:t>Se le ha indicado un procedimiento en el que se utilizan rayos X. El riesgo potencial de la radiación incluye:</w:t>
      </w:r>
    </w:p>
    <w:p w14:paraId="0B51C2D0" w14:textId="77777777" w:rsidR="00430541" w:rsidRPr="007104EC" w:rsidRDefault="00430541" w:rsidP="007104EC">
      <w:pPr>
        <w:spacing w:after="120" w:line="240" w:lineRule="auto"/>
        <w:ind w:right="-1"/>
        <w:jc w:val="both"/>
        <w:rPr>
          <w:rFonts w:ascii="Arial" w:eastAsia="Times New Roman" w:hAnsi="Arial" w:cs="Arial"/>
          <w:lang w:eastAsia="es-ES"/>
        </w:rPr>
      </w:pPr>
      <w:r w:rsidRPr="007104EC">
        <w:rPr>
          <w:rFonts w:ascii="Arial" w:eastAsia="Times New Roman" w:hAnsi="Arial" w:cs="Arial"/>
          <w:lang w:eastAsia="es-ES"/>
        </w:rPr>
        <w:lastRenderedPageBreak/>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5AAB5B6F" w14:textId="77777777" w:rsidR="00430541" w:rsidRPr="007104EC" w:rsidRDefault="00430541" w:rsidP="007104EC">
      <w:pPr>
        <w:spacing w:after="120" w:line="240" w:lineRule="auto"/>
        <w:ind w:right="-1"/>
        <w:jc w:val="both"/>
        <w:rPr>
          <w:rFonts w:ascii="Arial" w:eastAsia="Times New Roman" w:hAnsi="Arial" w:cs="Arial"/>
          <w:lang w:eastAsia="es-ES"/>
        </w:rPr>
      </w:pPr>
      <w:r w:rsidRPr="007104EC">
        <w:rPr>
          <w:rFonts w:ascii="Arial" w:eastAsia="Times New Roman" w:hAnsi="Arial" w:cs="Arial"/>
          <w:lang w:eastAsia="es-ES"/>
        </w:rPr>
        <w:t xml:space="preserve">Por la </w:t>
      </w:r>
      <w:r w:rsidR="000B5DD8" w:rsidRPr="007104EC">
        <w:rPr>
          <w:rFonts w:ascii="Arial" w:eastAsia="Times New Roman" w:hAnsi="Arial" w:cs="Arial"/>
          <w:lang w:eastAsia="es-ES"/>
        </w:rPr>
        <w:t>complejidad del</w:t>
      </w:r>
      <w:r w:rsidRPr="007104EC">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7ADFA22A" w14:textId="77777777" w:rsidR="00430541" w:rsidRPr="007104EC" w:rsidRDefault="00430541" w:rsidP="007104EC">
      <w:pPr>
        <w:spacing w:after="120" w:line="240" w:lineRule="auto"/>
        <w:ind w:right="-1"/>
        <w:jc w:val="both"/>
        <w:rPr>
          <w:rFonts w:ascii="Arial" w:eastAsia="Times New Roman" w:hAnsi="Arial" w:cs="Arial"/>
          <w:lang w:eastAsia="es-ES"/>
        </w:rPr>
      </w:pPr>
    </w:p>
    <w:p w14:paraId="705D1439" w14:textId="77777777" w:rsidR="009B4DD9" w:rsidRPr="007104EC" w:rsidRDefault="009B4DD9"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Riesgos personalizados </w:t>
      </w:r>
    </w:p>
    <w:p w14:paraId="3DDDCF5C" w14:textId="77777777" w:rsidR="008F48BA" w:rsidRPr="007104EC" w:rsidRDefault="008F48BA" w:rsidP="007104EC">
      <w:pPr>
        <w:pStyle w:val="Sangra2detindependiente1"/>
        <w:tabs>
          <w:tab w:val="right" w:leader="dot" w:pos="9072"/>
        </w:tabs>
        <w:spacing w:after="120"/>
        <w:ind w:right="111" w:firstLine="0"/>
        <w:rPr>
          <w:rFonts w:cs="Arial"/>
          <w:sz w:val="22"/>
          <w:szCs w:val="22"/>
        </w:rPr>
      </w:pPr>
      <w:r w:rsidRPr="007104EC">
        <w:rPr>
          <w:rFonts w:cs="Arial"/>
          <w:sz w:val="22"/>
          <w:szCs w:val="22"/>
        </w:rPr>
        <w:t>Además de los riesgos anteriormente citados por la/s enfermedad/es que padece puede presentar otras complicaciones</w:t>
      </w:r>
      <w:r w:rsidRPr="007104EC">
        <w:rPr>
          <w:rFonts w:cs="Arial"/>
          <w:sz w:val="22"/>
          <w:szCs w:val="22"/>
        </w:rPr>
        <w:tab/>
        <w:t xml:space="preserve"> .</w:t>
      </w:r>
    </w:p>
    <w:p w14:paraId="0168D19F" w14:textId="77777777" w:rsidR="009B4DD9" w:rsidRPr="007104EC" w:rsidRDefault="008F48BA" w:rsidP="007104EC">
      <w:pPr>
        <w:tabs>
          <w:tab w:val="right" w:leader="dot" w:pos="9072"/>
        </w:tabs>
        <w:spacing w:after="120" w:line="240" w:lineRule="auto"/>
        <w:ind w:right="111"/>
        <w:jc w:val="both"/>
        <w:rPr>
          <w:rFonts w:ascii="Arial" w:hAnsi="Arial" w:cs="Arial"/>
          <w:lang w:val="es-ES_tradnl"/>
        </w:rPr>
      </w:pPr>
      <w:r w:rsidRPr="007104EC">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2D3E6208" w14:textId="77777777" w:rsidR="00EC6476" w:rsidRPr="007104EC" w:rsidRDefault="009B79D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7-¿QUIÉN ME LO VA HACER?</w:t>
      </w:r>
    </w:p>
    <w:p w14:paraId="453272A5" w14:textId="77777777" w:rsidR="00A43EA1" w:rsidRPr="00603CCA" w:rsidRDefault="00A43EA1" w:rsidP="00A43EA1">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355B61D7" w14:textId="77777777" w:rsidR="00EC6476" w:rsidRPr="007104EC" w:rsidRDefault="00EC6476" w:rsidP="007104EC">
      <w:pPr>
        <w:spacing w:after="120" w:line="240" w:lineRule="auto"/>
        <w:ind w:right="-1"/>
        <w:jc w:val="both"/>
        <w:rPr>
          <w:rFonts w:ascii="Arial" w:eastAsia="Times New Roman" w:hAnsi="Arial" w:cs="Arial"/>
          <w:b/>
          <w:bCs/>
          <w:color w:val="000000" w:themeColor="text1"/>
          <w:u w:val="single"/>
          <w:lang w:val="es-ES_tradnl" w:eastAsia="es-ES"/>
        </w:rPr>
      </w:pPr>
    </w:p>
    <w:p w14:paraId="0DC543A2" w14:textId="77777777" w:rsidR="00EC6476" w:rsidRPr="007104EC" w:rsidRDefault="009B79D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8- EFECTOS DE LA NO REALIZACIÓN: </w:t>
      </w:r>
    </w:p>
    <w:p w14:paraId="63C05F1D" w14:textId="77777777" w:rsidR="00BB608D" w:rsidRPr="007104EC" w:rsidRDefault="00430541" w:rsidP="007104EC">
      <w:pPr>
        <w:pStyle w:val="Textodebloque"/>
        <w:spacing w:after="120"/>
        <w:ind w:left="0" w:firstLine="0"/>
        <w:rPr>
          <w:rFonts w:cs="Arial"/>
          <w:sz w:val="22"/>
          <w:szCs w:val="22"/>
        </w:rPr>
      </w:pPr>
      <w:r w:rsidRPr="007104EC">
        <w:rPr>
          <w:rFonts w:cs="Arial"/>
          <w:bCs/>
          <w:color w:val="000000" w:themeColor="text1"/>
          <w:sz w:val="22"/>
          <w:szCs w:val="22"/>
          <w:lang w:val="es-ES_tradnl" w:eastAsia="es-ES"/>
        </w:rPr>
        <w:t xml:space="preserve">La no realización de este procedimiento supone dejar </w:t>
      </w:r>
      <w:r w:rsidRPr="007104EC">
        <w:rPr>
          <w:rFonts w:cs="Arial"/>
          <w:color w:val="000000" w:themeColor="text1"/>
          <w:sz w:val="22"/>
          <w:szCs w:val="22"/>
        </w:rPr>
        <w:t xml:space="preserve">la enfermedad a su evolución natural. He comprendido que </w:t>
      </w:r>
      <w:r w:rsidR="00BB608D" w:rsidRPr="007104EC">
        <w:rPr>
          <w:rFonts w:cs="Arial"/>
          <w:sz w:val="22"/>
          <w:szCs w:val="22"/>
        </w:rPr>
        <w:t xml:space="preserve">La negativa del paciente a ser intervenido puede suponer empeoramiento del aporte sanguíneo a la extremidad </w:t>
      </w:r>
      <w:r w:rsidR="000B5DD8">
        <w:rPr>
          <w:rFonts w:cs="Arial"/>
          <w:sz w:val="22"/>
          <w:szCs w:val="22"/>
        </w:rPr>
        <w:t xml:space="preserve">o cerebral. </w:t>
      </w:r>
    </w:p>
    <w:p w14:paraId="660DBD64" w14:textId="77777777" w:rsidR="00EC6476" w:rsidRPr="007104EC" w:rsidRDefault="00EC6476" w:rsidP="007104EC">
      <w:pPr>
        <w:keepNext/>
        <w:spacing w:after="120" w:line="240" w:lineRule="auto"/>
        <w:jc w:val="both"/>
        <w:outlineLvl w:val="2"/>
        <w:rPr>
          <w:rFonts w:ascii="Arial" w:eastAsia="Times New Roman" w:hAnsi="Arial" w:cs="Arial"/>
          <w:bCs/>
          <w:lang w:val="es-ES_tradnl" w:eastAsia="es-ES"/>
        </w:rPr>
      </w:pPr>
    </w:p>
    <w:p w14:paraId="382787B6" w14:textId="77777777" w:rsidR="00EC6476" w:rsidRPr="007104EC" w:rsidRDefault="00137DC3" w:rsidP="007104EC">
      <w:pPr>
        <w:keepNext/>
        <w:spacing w:after="120" w:line="240" w:lineRule="auto"/>
        <w:ind w:right="-1"/>
        <w:jc w:val="both"/>
        <w:outlineLvl w:val="0"/>
        <w:rPr>
          <w:rFonts w:ascii="Arial" w:eastAsia="Times New Roman" w:hAnsi="Arial" w:cs="Arial"/>
          <w:b/>
          <w:u w:val="single"/>
          <w:lang w:val="es-ES_tradnl" w:eastAsia="es-ES"/>
        </w:rPr>
      </w:pPr>
      <w:r w:rsidRPr="007104EC">
        <w:rPr>
          <w:rFonts w:ascii="Arial" w:eastAsia="Times New Roman" w:hAnsi="Arial" w:cs="Arial"/>
          <w:b/>
          <w:u w:val="single"/>
          <w:lang w:val="es-ES_tradnl" w:eastAsia="es-ES"/>
        </w:rPr>
        <w:t>9-EN CUALQUIER CASO, QUIERO QUE SE RESPETEN LAS SIGUIENTES OBJECIONES</w:t>
      </w:r>
    </w:p>
    <w:p w14:paraId="5F8E178C" w14:textId="77777777" w:rsidR="00EC6476" w:rsidRPr="007104EC" w:rsidRDefault="00706140" w:rsidP="007104EC">
      <w:pPr>
        <w:keepNext/>
        <w:spacing w:after="120" w:line="240" w:lineRule="auto"/>
        <w:ind w:right="-1"/>
        <w:jc w:val="both"/>
        <w:outlineLvl w:val="0"/>
        <w:rPr>
          <w:rFonts w:ascii="Arial" w:eastAsia="Arial Unicode MS" w:hAnsi="Arial" w:cs="Arial"/>
          <w:lang w:val="es-ES_tradnl" w:eastAsia="es-ES"/>
        </w:rPr>
      </w:pPr>
      <w:r w:rsidRPr="007104EC">
        <w:rPr>
          <w:rFonts w:ascii="Arial" w:eastAsia="Arial Unicode MS" w:hAnsi="Arial" w:cs="Arial"/>
          <w:lang w:val="es-ES_tradnl" w:eastAsia="es-ES"/>
        </w:rPr>
        <w:t>…………………………………………………………………………………………………………………………………………………………………………………………………………………………</w:t>
      </w:r>
    </w:p>
    <w:p w14:paraId="692A4C2B" w14:textId="77777777" w:rsidR="000B5DD8" w:rsidRDefault="000B5DD8" w:rsidP="007104EC">
      <w:pPr>
        <w:spacing w:after="120" w:line="240" w:lineRule="auto"/>
        <w:jc w:val="both"/>
        <w:rPr>
          <w:rFonts w:ascii="Arial" w:hAnsi="Arial" w:cs="Arial"/>
          <w:b/>
          <w:u w:val="single"/>
          <w:lang w:val="es-ES_tradnl"/>
        </w:rPr>
      </w:pPr>
    </w:p>
    <w:p w14:paraId="16B9068F" w14:textId="77777777" w:rsidR="009B79D0" w:rsidRPr="007104EC" w:rsidRDefault="009B79D0" w:rsidP="007104EC">
      <w:pPr>
        <w:spacing w:after="120" w:line="240" w:lineRule="auto"/>
        <w:jc w:val="both"/>
        <w:rPr>
          <w:rFonts w:ascii="Arial" w:hAnsi="Arial" w:cs="Arial"/>
          <w:b/>
          <w:u w:val="single"/>
          <w:lang w:val="es-ES_tradnl"/>
        </w:rPr>
      </w:pPr>
      <w:r w:rsidRPr="007104EC">
        <w:rPr>
          <w:rFonts w:ascii="Arial" w:hAnsi="Arial" w:cs="Arial"/>
          <w:b/>
          <w:u w:val="single"/>
          <w:lang w:val="es-ES_tradnl"/>
        </w:rPr>
        <w:t>10.- OTRAS CUESTIONES PARA LAS QUE PEDIMOS SU CONSENTIMIENTO</w:t>
      </w:r>
    </w:p>
    <w:p w14:paraId="533D55DE" w14:textId="77777777" w:rsidR="009B79D0" w:rsidRPr="007104EC" w:rsidRDefault="009B79D0" w:rsidP="007104EC">
      <w:pPr>
        <w:pStyle w:val="Prrafodelista"/>
        <w:numPr>
          <w:ilvl w:val="0"/>
          <w:numId w:val="15"/>
        </w:numPr>
        <w:autoSpaceDE w:val="0"/>
        <w:autoSpaceDN w:val="0"/>
        <w:adjustRightInd w:val="0"/>
        <w:spacing w:after="120" w:line="240" w:lineRule="auto"/>
        <w:jc w:val="both"/>
        <w:rPr>
          <w:rFonts w:ascii="Arial" w:hAnsi="Arial" w:cs="Arial"/>
        </w:rPr>
      </w:pPr>
      <w:r w:rsidRPr="007104EC">
        <w:rPr>
          <w:rFonts w:ascii="Arial" w:hAnsi="Arial" w:cs="Arial"/>
        </w:rPr>
        <w:t>A veces, durante la intervención, se producen hallazgos imprevistos. Pueden obligar a tener que modificar la forma de</w:t>
      </w:r>
      <w:r w:rsidR="00137DC3" w:rsidRPr="007104EC">
        <w:rPr>
          <w:rFonts w:ascii="Arial" w:hAnsi="Arial" w:cs="Arial"/>
        </w:rPr>
        <w:t xml:space="preserve"> </w:t>
      </w:r>
      <w:r w:rsidRPr="007104EC">
        <w:rPr>
          <w:rFonts w:ascii="Arial" w:hAnsi="Arial" w:cs="Arial"/>
        </w:rPr>
        <w:t>hacer la intervención y utilizar variantes de la misma no contempladas inicialmente.</w:t>
      </w:r>
    </w:p>
    <w:p w14:paraId="73140F25" w14:textId="77777777" w:rsidR="009B79D0" w:rsidRPr="007104EC" w:rsidRDefault="009B79D0" w:rsidP="007104EC">
      <w:pPr>
        <w:pStyle w:val="Prrafodelista"/>
        <w:numPr>
          <w:ilvl w:val="0"/>
          <w:numId w:val="15"/>
        </w:numPr>
        <w:autoSpaceDE w:val="0"/>
        <w:autoSpaceDN w:val="0"/>
        <w:adjustRightInd w:val="0"/>
        <w:spacing w:after="120" w:line="240" w:lineRule="auto"/>
        <w:jc w:val="both"/>
        <w:rPr>
          <w:rFonts w:ascii="Arial" w:hAnsi="Arial" w:cs="Arial"/>
        </w:rPr>
      </w:pPr>
      <w:r w:rsidRPr="007104EC">
        <w:rPr>
          <w:rFonts w:ascii="Arial" w:hAnsi="Arial" w:cs="Arial"/>
        </w:rPr>
        <w:t>A veces es necesario tomar muestras biológicas para estudiar mejor su caso. Pueden ser conservadas y utilizadas</w:t>
      </w:r>
      <w:r w:rsidR="00137DC3" w:rsidRPr="007104EC">
        <w:rPr>
          <w:rFonts w:ascii="Arial" w:hAnsi="Arial" w:cs="Arial"/>
        </w:rPr>
        <w:t xml:space="preserve"> </w:t>
      </w:r>
      <w:r w:rsidRPr="007104EC">
        <w:rPr>
          <w:rFonts w:ascii="Arial" w:hAnsi="Arial" w:cs="Arial"/>
        </w:rPr>
        <w:t>posteriormente para realizar investigaciones relacionadas con la enfermedad que usted padece. No se usaran</w:t>
      </w:r>
      <w:r w:rsidR="00137DC3" w:rsidRPr="007104EC">
        <w:rPr>
          <w:rFonts w:ascii="Arial" w:hAnsi="Arial" w:cs="Arial"/>
        </w:rPr>
        <w:t xml:space="preserve"> </w:t>
      </w:r>
      <w:r w:rsidRPr="007104EC">
        <w:rPr>
          <w:rFonts w:ascii="Arial" w:hAnsi="Arial" w:cs="Arial"/>
        </w:rPr>
        <w:t>directamente para fines comerciales. Si fueran a ser utilizadas para otros fines distintos se le pediría posteriormente el</w:t>
      </w:r>
      <w:r w:rsidR="00137DC3" w:rsidRPr="007104EC">
        <w:rPr>
          <w:rFonts w:ascii="Arial" w:hAnsi="Arial" w:cs="Arial"/>
        </w:rPr>
        <w:t xml:space="preserve"> </w:t>
      </w:r>
      <w:r w:rsidRPr="007104EC">
        <w:rPr>
          <w:rFonts w:ascii="Arial" w:hAnsi="Arial" w:cs="Arial"/>
        </w:rPr>
        <w:t>consentimiento expreso para ello. Si no da su consentimiento para ser utilizadas en investigación, las muestras se</w:t>
      </w:r>
      <w:r w:rsidR="00F67EDF" w:rsidRPr="007104EC">
        <w:rPr>
          <w:rFonts w:ascii="Arial" w:hAnsi="Arial" w:cs="Arial"/>
        </w:rPr>
        <w:t xml:space="preserve"> </w:t>
      </w:r>
      <w:r w:rsidRPr="007104EC">
        <w:rPr>
          <w:rFonts w:ascii="Arial" w:hAnsi="Arial" w:cs="Arial"/>
        </w:rPr>
        <w:t xml:space="preserve">destruirán una vez dejen de ser útiles </w:t>
      </w:r>
      <w:r w:rsidRPr="007104EC">
        <w:rPr>
          <w:rFonts w:ascii="Arial" w:hAnsi="Arial" w:cs="Arial"/>
        </w:rPr>
        <w:lastRenderedPageBreak/>
        <w:t>para documentar su caso, según las normas del centro. En cualquier caso, se</w:t>
      </w:r>
      <w:r w:rsidR="00137DC3" w:rsidRPr="007104EC">
        <w:rPr>
          <w:rFonts w:ascii="Arial" w:hAnsi="Arial" w:cs="Arial"/>
        </w:rPr>
        <w:t xml:space="preserve"> </w:t>
      </w:r>
      <w:r w:rsidRPr="007104EC">
        <w:rPr>
          <w:rFonts w:ascii="Arial" w:hAnsi="Arial" w:cs="Arial"/>
        </w:rPr>
        <w:t>protegerá adecuadamente la confidencialidad en todo momento.</w:t>
      </w:r>
    </w:p>
    <w:p w14:paraId="6395F50D" w14:textId="77777777" w:rsidR="009B79D0" w:rsidRPr="007104EC" w:rsidRDefault="009B79D0" w:rsidP="007104EC">
      <w:pPr>
        <w:pStyle w:val="Prrafodelista"/>
        <w:numPr>
          <w:ilvl w:val="0"/>
          <w:numId w:val="15"/>
        </w:numPr>
        <w:autoSpaceDE w:val="0"/>
        <w:autoSpaceDN w:val="0"/>
        <w:adjustRightInd w:val="0"/>
        <w:spacing w:after="120" w:line="240" w:lineRule="auto"/>
        <w:jc w:val="both"/>
        <w:rPr>
          <w:rFonts w:ascii="Arial" w:hAnsi="Arial" w:cs="Arial"/>
        </w:rPr>
      </w:pPr>
      <w:r w:rsidRPr="007104EC">
        <w:rPr>
          <w:rFonts w:ascii="Arial" w:hAnsi="Arial" w:cs="Arial"/>
        </w:rPr>
        <w:t>También puede hacer falta tomar imágenes, como fotos o videos. Sirven para documentar mejor el caso. También</w:t>
      </w:r>
      <w:r w:rsidR="00137DC3" w:rsidRPr="007104EC">
        <w:rPr>
          <w:rFonts w:ascii="Arial" w:hAnsi="Arial" w:cs="Arial"/>
        </w:rPr>
        <w:t xml:space="preserve"> </w:t>
      </w:r>
      <w:r w:rsidRPr="007104EC">
        <w:rPr>
          <w:rFonts w:ascii="Arial" w:hAnsi="Arial" w:cs="Arial"/>
        </w:rPr>
        <w:t xml:space="preserve">pueden usarse para fines docentes de difusión del conocimiento científico. En cualquier </w:t>
      </w:r>
      <w:r w:rsidR="00137DC3" w:rsidRPr="007104EC">
        <w:rPr>
          <w:rFonts w:ascii="Arial" w:hAnsi="Arial" w:cs="Arial"/>
        </w:rPr>
        <w:t>caso,</w:t>
      </w:r>
      <w:r w:rsidRPr="007104EC">
        <w:rPr>
          <w:rFonts w:ascii="Arial" w:hAnsi="Arial" w:cs="Arial"/>
        </w:rPr>
        <w:t xml:space="preserve"> serán usadas si usted da su</w:t>
      </w:r>
      <w:r w:rsidR="00137DC3" w:rsidRPr="007104EC">
        <w:rPr>
          <w:rFonts w:ascii="Arial" w:hAnsi="Arial" w:cs="Arial"/>
        </w:rPr>
        <w:t xml:space="preserve"> </w:t>
      </w:r>
      <w:r w:rsidRPr="007104EC">
        <w:rPr>
          <w:rFonts w:ascii="Arial" w:hAnsi="Arial" w:cs="Arial"/>
        </w:rPr>
        <w:t>autorización. Su identidad siempre será preservada de forma confidencial.</w:t>
      </w:r>
    </w:p>
    <w:p w14:paraId="0AE6E23F" w14:textId="77777777" w:rsidR="00137DC3" w:rsidRPr="007104EC" w:rsidRDefault="00137DC3" w:rsidP="007104EC">
      <w:pPr>
        <w:autoSpaceDE w:val="0"/>
        <w:autoSpaceDN w:val="0"/>
        <w:adjustRightInd w:val="0"/>
        <w:spacing w:after="120" w:line="240" w:lineRule="auto"/>
        <w:jc w:val="both"/>
        <w:rPr>
          <w:rFonts w:ascii="Arial" w:hAnsi="Arial" w:cs="Arial"/>
          <w:lang w:val="es-ES_tradnl"/>
        </w:rPr>
      </w:pPr>
    </w:p>
    <w:p w14:paraId="56823B4A" w14:textId="77777777" w:rsidR="00137DC3" w:rsidRPr="007104EC" w:rsidRDefault="00137DC3" w:rsidP="007104EC">
      <w:pPr>
        <w:spacing w:after="120" w:line="240" w:lineRule="auto"/>
        <w:jc w:val="both"/>
        <w:rPr>
          <w:rFonts w:ascii="Arial" w:hAnsi="Arial" w:cs="Arial"/>
          <w:lang w:val="es-ES_tradnl"/>
        </w:rPr>
      </w:pPr>
      <w:r w:rsidRPr="007104EC">
        <w:rPr>
          <w:rFonts w:ascii="Arial" w:hAnsi="Arial" w:cs="Arial"/>
          <w:lang w:val="es-ES_tradnl"/>
        </w:rPr>
        <w:br w:type="page"/>
      </w:r>
    </w:p>
    <w:p w14:paraId="5D296CC2" w14:textId="77777777" w:rsidR="00137DC3" w:rsidRPr="007104EC" w:rsidRDefault="00137DC3" w:rsidP="007104EC">
      <w:pPr>
        <w:autoSpaceDE w:val="0"/>
        <w:autoSpaceDN w:val="0"/>
        <w:adjustRightInd w:val="0"/>
        <w:spacing w:after="120" w:line="240" w:lineRule="auto"/>
        <w:jc w:val="both"/>
        <w:rPr>
          <w:rFonts w:ascii="Arial" w:hAnsi="Arial" w:cs="Arial"/>
          <w:lang w:val="es-ES_tradnl"/>
        </w:rPr>
      </w:pPr>
    </w:p>
    <w:p w14:paraId="193E3761" w14:textId="77777777" w:rsidR="00706140" w:rsidRPr="007104EC" w:rsidRDefault="005B2C90" w:rsidP="007104E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7104EC">
        <w:rPr>
          <w:rFonts w:ascii="Arial" w:hAnsi="Arial" w:cs="Arial"/>
          <w:b/>
        </w:rPr>
        <w:t xml:space="preserve">CONSENTIMIENTO INFORMADO </w:t>
      </w:r>
      <w:r w:rsidR="00706140" w:rsidRPr="007104EC">
        <w:rPr>
          <w:rFonts w:ascii="Arial" w:hAnsi="Arial" w:cs="Arial"/>
          <w:b/>
        </w:rPr>
        <w:t>DE TRATAMIENTO ENDOVASCULAR DE TRONCOS SUPRAAÓRTICOS</w:t>
      </w:r>
    </w:p>
    <w:p w14:paraId="02DF431B" w14:textId="77777777" w:rsidR="00706140" w:rsidRPr="007104EC" w:rsidRDefault="00706140" w:rsidP="007104EC">
      <w:pPr>
        <w:spacing w:after="120" w:line="240" w:lineRule="auto"/>
        <w:jc w:val="both"/>
        <w:rPr>
          <w:rFonts w:ascii="Arial" w:hAnsi="Arial" w:cs="Arial"/>
          <w:noProof/>
          <w:lang w:val="es-ES_tradnl"/>
        </w:rPr>
      </w:pPr>
    </w:p>
    <w:p w14:paraId="4A1E257F"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lang w:val="es-ES_tradnl"/>
        </w:rPr>
        <w:t>(</w:t>
      </w:r>
      <w:r w:rsidRPr="007104EC">
        <w:rPr>
          <w:rFonts w:ascii="Arial" w:hAnsi="Arial" w:cs="Arial"/>
          <w:noProof/>
        </w:rPr>
        <w:t>En el caso de INCAPACIDAD DEL/DE LA PACIENTE sera necesario el consentimiento del de/de la representante legal)</w:t>
      </w:r>
    </w:p>
    <w:p w14:paraId="019145F2"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3D350000" w14:textId="77777777" w:rsidR="00524737" w:rsidRPr="007104EC" w:rsidRDefault="00524737" w:rsidP="007104EC">
      <w:pPr>
        <w:spacing w:after="120" w:line="240" w:lineRule="auto"/>
        <w:ind w:right="-1"/>
        <w:jc w:val="both"/>
        <w:rPr>
          <w:rFonts w:ascii="Arial" w:eastAsia="Times New Roman" w:hAnsi="Arial" w:cs="Arial"/>
          <w:b/>
          <w:bCs/>
          <w:u w:val="single"/>
          <w:lang w:val="es-ES_tradnl" w:eastAsia="es-ES"/>
        </w:rPr>
      </w:pPr>
    </w:p>
    <w:p w14:paraId="354DC47D" w14:textId="77777777" w:rsidR="00706140" w:rsidRPr="007104EC" w:rsidRDefault="00706140" w:rsidP="007104EC">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11- DATOS DEL/DE LA PACIENTE Y DE SU REPRESENTANTE LEGAL (si es necesario)</w:t>
      </w:r>
    </w:p>
    <w:p w14:paraId="0377AF1A" w14:textId="77777777" w:rsidR="00706140" w:rsidRPr="007104EC" w:rsidRDefault="00706140" w:rsidP="007104EC">
      <w:pPr>
        <w:spacing w:after="120" w:line="240" w:lineRule="auto"/>
        <w:jc w:val="both"/>
        <w:rPr>
          <w:rFonts w:ascii="Arial" w:hAnsi="Arial" w:cs="Arial"/>
          <w:noProof/>
          <w:lang w:val="es-ES_tradnl"/>
        </w:rPr>
      </w:pPr>
    </w:p>
    <w:p w14:paraId="21853B0F"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 DEL PACIENTE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DNI/NIE</w:t>
      </w:r>
    </w:p>
    <w:p w14:paraId="0F377449" w14:textId="77777777" w:rsidR="00706140" w:rsidRPr="007104EC" w:rsidRDefault="00706140" w:rsidP="000B5DD8">
      <w:pPr>
        <w:shd w:val="clear" w:color="auto" w:fill="BFBFBF" w:themeFill="background1" w:themeFillShade="BF"/>
        <w:spacing w:after="120" w:line="240" w:lineRule="auto"/>
        <w:jc w:val="both"/>
        <w:rPr>
          <w:rFonts w:ascii="Arial" w:hAnsi="Arial" w:cs="Arial"/>
          <w:noProof/>
        </w:rPr>
      </w:pPr>
    </w:p>
    <w:p w14:paraId="5D74D315"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 DEL/DE LA REPRESENTANTE LEGAL</w:t>
      </w:r>
      <w:r w:rsidRPr="007104EC">
        <w:rPr>
          <w:rFonts w:ascii="Arial" w:hAnsi="Arial" w:cs="Arial"/>
          <w:noProof/>
        </w:rPr>
        <w:tab/>
        <w:t>DNI/NIE</w:t>
      </w:r>
    </w:p>
    <w:p w14:paraId="65D2C02B" w14:textId="77777777" w:rsidR="00706140" w:rsidRPr="007104EC" w:rsidRDefault="00706140" w:rsidP="000B5DD8">
      <w:pPr>
        <w:shd w:val="clear" w:color="auto" w:fill="BFBFBF" w:themeFill="background1" w:themeFillShade="BF"/>
        <w:spacing w:after="120" w:line="240" w:lineRule="auto"/>
        <w:jc w:val="both"/>
        <w:rPr>
          <w:rFonts w:ascii="Arial" w:hAnsi="Arial" w:cs="Arial"/>
          <w:noProof/>
        </w:rPr>
      </w:pPr>
    </w:p>
    <w:p w14:paraId="61230EE8" w14:textId="77777777" w:rsidR="00706140" w:rsidRPr="007104EC" w:rsidRDefault="00706140" w:rsidP="007104EC">
      <w:pPr>
        <w:spacing w:after="120" w:line="240" w:lineRule="auto"/>
        <w:jc w:val="both"/>
        <w:rPr>
          <w:rFonts w:ascii="Arial" w:eastAsia="Times New Roman" w:hAnsi="Arial" w:cs="Arial"/>
          <w:b/>
          <w:bCs/>
          <w:u w:val="single"/>
          <w:lang w:val="es-ES_tradnl" w:eastAsia="es-ES"/>
        </w:rPr>
      </w:pPr>
    </w:p>
    <w:p w14:paraId="18FFB998" w14:textId="77777777" w:rsidR="00706140" w:rsidRPr="007104EC" w:rsidRDefault="00706140" w:rsidP="007104EC">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12- PROFESIONALES QUE INTERVIENEN EN EL PROCESO DE INFORMACIÓN Y/O CONSENTIMIENTO </w:t>
      </w:r>
    </w:p>
    <w:p w14:paraId="257FB17F"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2EC90E3C" w14:textId="77777777" w:rsidR="00706140" w:rsidRPr="007104EC" w:rsidRDefault="00706140" w:rsidP="007104EC">
      <w:pPr>
        <w:spacing w:after="120" w:line="240" w:lineRule="auto"/>
        <w:jc w:val="both"/>
        <w:rPr>
          <w:rFonts w:ascii="Arial" w:hAnsi="Arial" w:cs="Arial"/>
          <w:noProof/>
        </w:rPr>
      </w:pPr>
    </w:p>
    <w:p w14:paraId="7233D701"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49CC3EF1" w14:textId="77777777" w:rsidR="00706140" w:rsidRPr="007104EC" w:rsidRDefault="00706140" w:rsidP="007104EC">
      <w:pPr>
        <w:spacing w:after="120" w:line="240" w:lineRule="auto"/>
        <w:jc w:val="both"/>
        <w:rPr>
          <w:rFonts w:ascii="Arial" w:hAnsi="Arial" w:cs="Arial"/>
          <w:noProof/>
        </w:rPr>
      </w:pPr>
    </w:p>
    <w:p w14:paraId="3B978DE0"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402A9A8C" w14:textId="77777777" w:rsidR="00706140" w:rsidRPr="007104EC" w:rsidRDefault="00706140" w:rsidP="007104EC">
      <w:pPr>
        <w:spacing w:after="120" w:line="240" w:lineRule="auto"/>
        <w:jc w:val="both"/>
        <w:rPr>
          <w:rFonts w:ascii="Arial" w:hAnsi="Arial" w:cs="Arial"/>
          <w:noProof/>
        </w:rPr>
      </w:pPr>
    </w:p>
    <w:p w14:paraId="3D77D456"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3919BB2A" w14:textId="77777777" w:rsidR="00706140" w:rsidRPr="007104EC" w:rsidRDefault="00706140" w:rsidP="007104EC">
      <w:pPr>
        <w:spacing w:after="120" w:line="240" w:lineRule="auto"/>
        <w:jc w:val="both"/>
        <w:rPr>
          <w:rFonts w:ascii="Arial" w:hAnsi="Arial" w:cs="Arial"/>
          <w:noProof/>
        </w:rPr>
      </w:pPr>
    </w:p>
    <w:p w14:paraId="2B2DFE85" w14:textId="77777777" w:rsidR="00706140" w:rsidRPr="007104EC" w:rsidRDefault="00706140" w:rsidP="007104EC">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br w:type="page"/>
      </w:r>
    </w:p>
    <w:p w14:paraId="1E89FA01" w14:textId="77777777" w:rsidR="00706140" w:rsidRPr="007104EC" w:rsidRDefault="00706140" w:rsidP="007104EC">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lastRenderedPageBreak/>
        <w:t>13- CONSENTIMIENTO</w:t>
      </w:r>
    </w:p>
    <w:p w14:paraId="2E48A8FE"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 xml:space="preserve">YO, D/Dña: </w:t>
      </w:r>
      <w:r w:rsidRPr="000B5DD8">
        <w:rPr>
          <w:rFonts w:ascii="Arial" w:hAnsi="Arial" w:cs="Arial"/>
          <w:noProof/>
          <w:shd w:val="clear" w:color="auto" w:fill="BFBFBF" w:themeFill="background1" w:themeFillShade="BF"/>
        </w:rPr>
        <w:t xml:space="preserve">                                                                                                                          </w:t>
      </w:r>
      <w:r w:rsidRPr="007104EC">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3487EDB1" w14:textId="77777777" w:rsidR="00706140" w:rsidRPr="007104EC" w:rsidRDefault="00706140" w:rsidP="007104EC">
      <w:pPr>
        <w:spacing w:after="120" w:line="240" w:lineRule="auto"/>
        <w:jc w:val="both"/>
        <w:rPr>
          <w:rFonts w:ascii="Arial" w:hAnsi="Arial" w:cs="Arial"/>
          <w:noProof/>
        </w:rPr>
      </w:pPr>
    </w:p>
    <w:p w14:paraId="5DB67BD6"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3CB9A718"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 xml:space="preserve">____SI____NO  Autorizo la conservación y utilización posterior de mis muestras biológicas para investigación relacionada directamente con la enfermedad  que padezco. </w:t>
      </w:r>
    </w:p>
    <w:p w14:paraId="394C2234"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38C9009B" w14:textId="77777777" w:rsidR="00706140" w:rsidRPr="007104EC" w:rsidRDefault="00706140" w:rsidP="007104EC">
      <w:pPr>
        <w:spacing w:after="120" w:line="240" w:lineRule="auto"/>
        <w:jc w:val="both"/>
        <w:rPr>
          <w:rFonts w:ascii="Arial" w:hAnsi="Arial" w:cs="Arial"/>
          <w:noProof/>
        </w:rPr>
      </w:pPr>
      <w:r w:rsidRPr="007104EC">
        <w:rPr>
          <w:rFonts w:ascii="Arial" w:hAnsi="Arial" w:cs="Arial"/>
          <w:noProof/>
        </w:rPr>
        <w:t>____SI____NO Autorizo la utilización de imágenes con fines docentes o de difusión del conocimiento científico.</w:t>
      </w:r>
    </w:p>
    <w:p w14:paraId="1228FA60" w14:textId="77777777" w:rsidR="00706140" w:rsidRPr="007104EC" w:rsidRDefault="00706140" w:rsidP="007104EC">
      <w:pPr>
        <w:autoSpaceDE w:val="0"/>
        <w:autoSpaceDN w:val="0"/>
        <w:adjustRightInd w:val="0"/>
        <w:spacing w:after="120" w:line="240" w:lineRule="auto"/>
        <w:jc w:val="both"/>
        <w:rPr>
          <w:rFonts w:ascii="Arial" w:hAnsi="Arial" w:cs="Arial"/>
          <w:noProof/>
        </w:rPr>
      </w:pPr>
    </w:p>
    <w:p w14:paraId="4919F3F7"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3B1225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t xml:space="preserve"> </w:t>
      </w:r>
      <w:r w:rsidRPr="007104EC">
        <w:rPr>
          <w:rFonts w:ascii="Arial" w:hAnsi="Arial" w:cs="Arial"/>
          <w:noProof/>
        </w:rPr>
        <w:tab/>
      </w:r>
      <w:r w:rsidRPr="007104EC">
        <w:rPr>
          <w:rFonts w:ascii="Arial" w:hAnsi="Arial" w:cs="Arial"/>
          <w:noProof/>
        </w:rPr>
        <w:tab/>
        <w:t>de</w:t>
      </w:r>
    </w:p>
    <w:p w14:paraId="3D7E8A97"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A97A4CA"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66999C5E"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10AAD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07630FA"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41B5DE"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EAF7B1"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12D064F"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757E9B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AD728A"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0FCB02"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1FEBF262" w14:textId="77777777" w:rsidR="00706140" w:rsidRPr="007104EC" w:rsidRDefault="00706140" w:rsidP="007104EC">
      <w:pPr>
        <w:spacing w:after="120" w:line="240" w:lineRule="auto"/>
        <w:jc w:val="both"/>
        <w:rPr>
          <w:rFonts w:ascii="Arial" w:hAnsi="Arial" w:cs="Arial"/>
          <w:noProof/>
        </w:rPr>
      </w:pPr>
    </w:p>
    <w:p w14:paraId="39BE5E3D" w14:textId="77777777" w:rsidR="00706140" w:rsidRPr="007104EC" w:rsidRDefault="00706140" w:rsidP="007104EC">
      <w:pPr>
        <w:spacing w:after="120" w:line="240" w:lineRule="auto"/>
        <w:jc w:val="both"/>
        <w:rPr>
          <w:rFonts w:ascii="Arial" w:hAnsi="Arial" w:cs="Arial"/>
          <w:noProof/>
        </w:rPr>
      </w:pPr>
    </w:p>
    <w:p w14:paraId="57320C52" w14:textId="77777777" w:rsidR="00706140" w:rsidRPr="007104EC" w:rsidRDefault="00706140" w:rsidP="007104EC">
      <w:pPr>
        <w:spacing w:after="120" w:line="240" w:lineRule="auto"/>
        <w:jc w:val="both"/>
        <w:rPr>
          <w:rFonts w:ascii="Arial" w:hAnsi="Arial" w:cs="Arial"/>
          <w:noProof/>
        </w:rPr>
      </w:pPr>
    </w:p>
    <w:p w14:paraId="360F8E8A" w14:textId="77777777" w:rsidR="00706140" w:rsidRPr="007104EC" w:rsidRDefault="00706140" w:rsidP="007104EC">
      <w:pPr>
        <w:spacing w:after="120" w:line="240" w:lineRule="auto"/>
        <w:jc w:val="both"/>
        <w:rPr>
          <w:rFonts w:ascii="Arial" w:hAnsi="Arial" w:cs="Arial"/>
          <w:noProof/>
        </w:rPr>
      </w:pPr>
    </w:p>
    <w:p w14:paraId="0DDC1B6D" w14:textId="77777777" w:rsidR="00706140" w:rsidRPr="007104EC" w:rsidRDefault="00706140" w:rsidP="007104EC">
      <w:pPr>
        <w:spacing w:after="120" w:line="240" w:lineRule="auto"/>
        <w:jc w:val="both"/>
        <w:rPr>
          <w:rFonts w:ascii="Arial" w:hAnsi="Arial" w:cs="Arial"/>
          <w:noProof/>
          <w:lang w:val="es-ES_tradnl"/>
        </w:rPr>
      </w:pPr>
      <w:r w:rsidRPr="007104EC">
        <w:rPr>
          <w:rFonts w:ascii="Arial" w:hAnsi="Arial" w:cs="Arial"/>
          <w:noProof/>
          <w:lang w:val="es-ES_tradnl"/>
        </w:rPr>
        <w:br w:type="page"/>
      </w:r>
    </w:p>
    <w:p w14:paraId="5014EF86" w14:textId="77777777" w:rsidR="00706140" w:rsidRPr="007104EC" w:rsidRDefault="00706140" w:rsidP="007104EC">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lastRenderedPageBreak/>
        <w:t>14- RECHAZO DE LA INTERVENCIÓN</w:t>
      </w:r>
    </w:p>
    <w:p w14:paraId="4E35DA18" w14:textId="77777777" w:rsidR="00706140" w:rsidRPr="007104EC" w:rsidRDefault="00706140" w:rsidP="007104EC">
      <w:pPr>
        <w:autoSpaceDE w:val="0"/>
        <w:autoSpaceDN w:val="0"/>
        <w:adjustRightInd w:val="0"/>
        <w:spacing w:after="120" w:line="240" w:lineRule="auto"/>
        <w:jc w:val="both"/>
        <w:rPr>
          <w:rFonts w:ascii="Arial" w:hAnsi="Arial" w:cs="Arial"/>
          <w:noProof/>
        </w:rPr>
      </w:pPr>
    </w:p>
    <w:p w14:paraId="02FCB293" w14:textId="77777777" w:rsidR="00706140" w:rsidRPr="007104EC" w:rsidRDefault="00706140" w:rsidP="007104EC">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7104EC">
        <w:rPr>
          <w:rFonts w:ascii="Arial" w:hAnsi="Arial" w:cs="Arial"/>
          <w:noProof/>
        </w:rPr>
        <w:t xml:space="preserve"> no autorizo a la realización de esta intervención. Asumo las consecuencias que de ello puedan derivarse para la salud o la vida.</w:t>
      </w:r>
    </w:p>
    <w:p w14:paraId="335B5B70" w14:textId="77777777" w:rsidR="00706140" w:rsidRPr="007104EC" w:rsidRDefault="00706140" w:rsidP="007104EC">
      <w:pPr>
        <w:autoSpaceDE w:val="0"/>
        <w:autoSpaceDN w:val="0"/>
        <w:adjustRightInd w:val="0"/>
        <w:spacing w:after="120" w:line="240" w:lineRule="auto"/>
        <w:jc w:val="both"/>
        <w:rPr>
          <w:rFonts w:ascii="Arial" w:hAnsi="Arial" w:cs="Arial"/>
          <w:noProof/>
        </w:rPr>
      </w:pPr>
    </w:p>
    <w:p w14:paraId="52CFADB5"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3" w:name="_Hlk5489939"/>
    </w:p>
    <w:p w14:paraId="0447D751"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t xml:space="preserve"> </w:t>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531BFABE"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6F2D54"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0B2AD559"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547651E"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FEE2B4"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4BCCB6"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F93A3B"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3BDAA6"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C3FFDD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DF97A98"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6E0E520"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bookmarkEnd w:id="3"/>
    <w:p w14:paraId="7CC2B02C" w14:textId="77777777" w:rsidR="00706140" w:rsidRPr="007104EC" w:rsidRDefault="00706140" w:rsidP="007104EC">
      <w:pPr>
        <w:autoSpaceDE w:val="0"/>
        <w:autoSpaceDN w:val="0"/>
        <w:adjustRightInd w:val="0"/>
        <w:spacing w:after="120" w:line="240" w:lineRule="auto"/>
        <w:jc w:val="both"/>
        <w:rPr>
          <w:rFonts w:ascii="Arial" w:hAnsi="Arial" w:cs="Arial"/>
          <w:b/>
          <w:bCs/>
          <w:noProof/>
        </w:rPr>
      </w:pPr>
    </w:p>
    <w:p w14:paraId="53ED86FD" w14:textId="77777777" w:rsidR="00706140" w:rsidRPr="007104EC" w:rsidRDefault="00706140" w:rsidP="007104EC">
      <w:pPr>
        <w:autoSpaceDE w:val="0"/>
        <w:autoSpaceDN w:val="0"/>
        <w:adjustRightInd w:val="0"/>
        <w:spacing w:after="120" w:line="240" w:lineRule="auto"/>
        <w:jc w:val="both"/>
        <w:rPr>
          <w:rFonts w:ascii="Arial" w:hAnsi="Arial" w:cs="Arial"/>
          <w:b/>
          <w:bCs/>
          <w:noProof/>
        </w:rPr>
      </w:pPr>
    </w:p>
    <w:p w14:paraId="5A606D41" w14:textId="77777777" w:rsidR="00706140" w:rsidRPr="007104EC" w:rsidRDefault="00706140" w:rsidP="007104EC">
      <w:pPr>
        <w:spacing w:after="120" w:line="240" w:lineRule="auto"/>
        <w:jc w:val="both"/>
        <w:rPr>
          <w:rFonts w:ascii="Arial" w:hAnsi="Arial" w:cs="Arial"/>
          <w:b/>
          <w:bCs/>
          <w:noProof/>
          <w:u w:val="single"/>
        </w:rPr>
      </w:pPr>
      <w:r w:rsidRPr="007104EC">
        <w:rPr>
          <w:rFonts w:ascii="Arial" w:hAnsi="Arial" w:cs="Arial"/>
          <w:b/>
          <w:bCs/>
          <w:noProof/>
          <w:u w:val="single"/>
        </w:rPr>
        <w:br w:type="page"/>
      </w:r>
    </w:p>
    <w:p w14:paraId="404C2C2F" w14:textId="77777777" w:rsidR="00706140" w:rsidRPr="007104EC" w:rsidRDefault="00706140" w:rsidP="007104EC">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lastRenderedPageBreak/>
        <w:t>15-REVOCACIÓN DEL CONSENTIMIENTO</w:t>
      </w:r>
    </w:p>
    <w:p w14:paraId="4547CB2F" w14:textId="77777777" w:rsidR="00706140" w:rsidRPr="007104EC" w:rsidRDefault="00706140" w:rsidP="007104EC">
      <w:pPr>
        <w:autoSpaceDE w:val="0"/>
        <w:autoSpaceDN w:val="0"/>
        <w:adjustRightInd w:val="0"/>
        <w:spacing w:after="120" w:line="240" w:lineRule="auto"/>
        <w:jc w:val="both"/>
        <w:rPr>
          <w:rFonts w:ascii="Arial" w:hAnsi="Arial" w:cs="Arial"/>
          <w:noProof/>
        </w:rPr>
      </w:pPr>
    </w:p>
    <w:p w14:paraId="6E4AA82F" w14:textId="77777777" w:rsidR="00706140" w:rsidRPr="007104EC" w:rsidRDefault="00706140" w:rsidP="007104EC">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0B5DD8">
        <w:rPr>
          <w:rFonts w:ascii="Arial" w:hAnsi="Arial" w:cs="Arial"/>
          <w:noProof/>
          <w:shd w:val="clear" w:color="auto" w:fill="BFBFBF" w:themeFill="background1" w:themeFillShade="BF"/>
        </w:rPr>
        <w:tab/>
      </w:r>
      <w:r w:rsidRPr="007104EC">
        <w:rPr>
          <w:rFonts w:ascii="Arial" w:hAnsi="Arial" w:cs="Arial"/>
          <w:noProof/>
        </w:rPr>
        <w:t xml:space="preserve"> de forma libre y consciente he decidido retirar el consentimiento para esta intervención. Asumo las consecuencias que de ello puedan derivarse para la salud o la vida.</w:t>
      </w:r>
    </w:p>
    <w:p w14:paraId="4122F24F" w14:textId="77777777" w:rsidR="00706140" w:rsidRPr="007104EC" w:rsidRDefault="00706140" w:rsidP="007104EC">
      <w:pPr>
        <w:autoSpaceDE w:val="0"/>
        <w:autoSpaceDN w:val="0"/>
        <w:adjustRightInd w:val="0"/>
        <w:spacing w:after="120" w:line="240" w:lineRule="auto"/>
        <w:jc w:val="both"/>
        <w:rPr>
          <w:rFonts w:ascii="Arial" w:hAnsi="Arial" w:cs="Arial"/>
          <w:noProof/>
        </w:rPr>
      </w:pPr>
    </w:p>
    <w:p w14:paraId="74B69571"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8FFA9A"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 xml:space="preserve">En    </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7D8DA4CF"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DF88240"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w:t>
      </w:r>
      <w:r w:rsidRPr="007104EC">
        <w:rPr>
          <w:rFonts w:ascii="Arial" w:hAnsi="Arial" w:cs="Arial"/>
          <w:noProof/>
        </w:rPr>
        <w:tab/>
        <w:t xml:space="preserve">       Consentimiento/Visto Bueno de EL/LA REPRESENTANTE LEGAL</w:t>
      </w:r>
    </w:p>
    <w:p w14:paraId="01A99E35"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26F945"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35B7BD"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CD6B3A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B65638"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51692A9"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0541F3"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BFD7FA"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CCD5D59" w14:textId="77777777" w:rsidR="00706140" w:rsidRPr="007104EC" w:rsidRDefault="00706140" w:rsidP="007104E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7D82FCC4" w14:textId="77777777" w:rsidR="00706140" w:rsidRDefault="00706140" w:rsidP="007104EC">
      <w:pPr>
        <w:autoSpaceDE w:val="0"/>
        <w:autoSpaceDN w:val="0"/>
        <w:adjustRightInd w:val="0"/>
        <w:spacing w:after="120" w:line="240" w:lineRule="auto"/>
        <w:jc w:val="both"/>
        <w:rPr>
          <w:rFonts w:ascii="Arial" w:hAnsi="Arial" w:cs="Arial"/>
          <w:noProof/>
          <w:lang w:val="es-ES_tradnl"/>
        </w:rPr>
      </w:pPr>
    </w:p>
    <w:p w14:paraId="2527D873" w14:textId="77777777" w:rsidR="00357F39" w:rsidRPr="007104EC" w:rsidRDefault="00357F39" w:rsidP="007104EC">
      <w:pPr>
        <w:autoSpaceDE w:val="0"/>
        <w:autoSpaceDN w:val="0"/>
        <w:adjustRightInd w:val="0"/>
        <w:spacing w:after="120" w:line="240" w:lineRule="auto"/>
        <w:jc w:val="both"/>
        <w:rPr>
          <w:rFonts w:ascii="Arial" w:hAnsi="Arial" w:cs="Arial"/>
          <w:noProof/>
          <w:lang w:val="es-ES_tradnl"/>
        </w:rPr>
      </w:pPr>
    </w:p>
    <w:sectPr w:rsidR="00357F39" w:rsidRPr="007104EC"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96B5" w14:textId="77777777" w:rsidR="00C312B7" w:rsidRDefault="00C312B7" w:rsidP="00430541">
      <w:pPr>
        <w:spacing w:after="0" w:line="240" w:lineRule="auto"/>
      </w:pPr>
      <w:r>
        <w:separator/>
      </w:r>
    </w:p>
  </w:endnote>
  <w:endnote w:type="continuationSeparator" w:id="0">
    <w:p w14:paraId="01D6BC19" w14:textId="77777777" w:rsidR="00C312B7" w:rsidRDefault="00C312B7"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E67E" w14:textId="77777777" w:rsidR="00640C93" w:rsidRDefault="00640C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8300" w14:textId="77777777" w:rsidR="00706140" w:rsidRPr="004F3793" w:rsidRDefault="00706140" w:rsidP="0070614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LOS TRONCOS SUPRAAÓRTICOS </w:t>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9</w:t>
    </w:r>
    <w:r w:rsidRPr="004F3793">
      <w:rPr>
        <w:rFonts w:ascii="Arial" w:hAnsi="Arial" w:cs="Arial"/>
        <w:b/>
        <w:caps/>
        <w:sz w:val="20"/>
        <w:szCs w:val="20"/>
      </w:rPr>
      <w:fldChar w:fldCharType="end"/>
    </w:r>
  </w:p>
  <w:p w14:paraId="0865873F" w14:textId="77777777" w:rsidR="00706140" w:rsidRPr="00706140" w:rsidRDefault="00706140">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A0A9" w14:textId="77777777" w:rsidR="00640C93" w:rsidRDefault="00640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2E73" w14:textId="77777777" w:rsidR="00C312B7" w:rsidRDefault="00C312B7" w:rsidP="00430541">
      <w:pPr>
        <w:spacing w:after="0" w:line="240" w:lineRule="auto"/>
      </w:pPr>
      <w:r>
        <w:separator/>
      </w:r>
    </w:p>
  </w:footnote>
  <w:footnote w:type="continuationSeparator" w:id="0">
    <w:p w14:paraId="25133A53" w14:textId="77777777" w:rsidR="00C312B7" w:rsidRDefault="00C312B7"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D542" w14:textId="77777777" w:rsidR="00640C93" w:rsidRDefault="00640C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BC26" w14:textId="77777777" w:rsidR="00271F4D" w:rsidRPr="00601268" w:rsidRDefault="00271F4D" w:rsidP="00271F4D">
    <w:pPr>
      <w:pStyle w:val="Encabezado"/>
      <w:jc w:val="center"/>
      <w:rPr>
        <w:sz w:val="28"/>
        <w:szCs w:val="28"/>
      </w:rPr>
    </w:pPr>
    <w:r w:rsidRPr="00601268">
      <w:rPr>
        <w:sz w:val="28"/>
        <w:szCs w:val="28"/>
      </w:rPr>
      <w:t>HOSPITAL:________________________SERVICIO: CIRUGÍA CARDIOVASCULAR</w:t>
    </w:r>
  </w:p>
  <w:p w14:paraId="0FE4C750" w14:textId="77777777" w:rsidR="00271F4D" w:rsidRDefault="00271F4D" w:rsidP="00271F4D">
    <w:pPr>
      <w:pStyle w:val="Encabezado"/>
      <w:jc w:val="center"/>
      <w:rPr>
        <w:sz w:val="32"/>
        <w:szCs w:val="32"/>
      </w:rPr>
    </w:pPr>
    <w:r>
      <w:rPr>
        <w:sz w:val="32"/>
        <w:szCs w:val="32"/>
      </w:rPr>
      <w:t xml:space="preserve">INFORMACIÓN Y </w:t>
    </w:r>
    <w:r w:rsidRPr="009B79D0">
      <w:rPr>
        <w:sz w:val="32"/>
        <w:szCs w:val="32"/>
      </w:rPr>
      <w:t>CONSENTIMIENTO INFORMADO</w:t>
    </w:r>
  </w:p>
  <w:p w14:paraId="0904B4D0"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9EAB" w14:textId="77777777" w:rsidR="00640C93" w:rsidRDefault="00640C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795656"/>
    <w:multiLevelType w:val="hybridMultilevel"/>
    <w:tmpl w:val="B7C0C0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BB190B"/>
    <w:multiLevelType w:val="hybridMultilevel"/>
    <w:tmpl w:val="F48C2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814601"/>
    <w:multiLevelType w:val="hybridMultilevel"/>
    <w:tmpl w:val="B516B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2"/>
  </w:num>
  <w:num w:numId="5">
    <w:abstractNumId w:val="3"/>
  </w:num>
  <w:num w:numId="6">
    <w:abstractNumId w:val="4"/>
  </w:num>
  <w:num w:numId="7">
    <w:abstractNumId w:val="7"/>
  </w:num>
  <w:num w:numId="8">
    <w:abstractNumId w:val="5"/>
  </w:num>
  <w:num w:numId="9">
    <w:abstractNumId w:val="14"/>
  </w:num>
  <w:num w:numId="10">
    <w:abstractNumId w:val="13"/>
  </w:num>
  <w:num w:numId="11">
    <w:abstractNumId w:val="8"/>
  </w:num>
  <w:num w:numId="12">
    <w:abstractNumId w:val="6"/>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0446E"/>
    <w:rsid w:val="000612DF"/>
    <w:rsid w:val="000B5DD8"/>
    <w:rsid w:val="000C3BB8"/>
    <w:rsid w:val="00137DC3"/>
    <w:rsid w:val="001F54B6"/>
    <w:rsid w:val="00206830"/>
    <w:rsid w:val="002128BB"/>
    <w:rsid w:val="00271F4D"/>
    <w:rsid w:val="00314294"/>
    <w:rsid w:val="00357F39"/>
    <w:rsid w:val="003871B8"/>
    <w:rsid w:val="003F48CE"/>
    <w:rsid w:val="004303D7"/>
    <w:rsid w:val="00430541"/>
    <w:rsid w:val="00524737"/>
    <w:rsid w:val="005809C1"/>
    <w:rsid w:val="005B2C90"/>
    <w:rsid w:val="00640C93"/>
    <w:rsid w:val="006B1A54"/>
    <w:rsid w:val="006E7ECC"/>
    <w:rsid w:val="00706140"/>
    <w:rsid w:val="007104EC"/>
    <w:rsid w:val="007362A1"/>
    <w:rsid w:val="00761023"/>
    <w:rsid w:val="007D7F95"/>
    <w:rsid w:val="007E5F03"/>
    <w:rsid w:val="00826153"/>
    <w:rsid w:val="008F48BA"/>
    <w:rsid w:val="00954C50"/>
    <w:rsid w:val="009B4DD9"/>
    <w:rsid w:val="009B79D0"/>
    <w:rsid w:val="009C340E"/>
    <w:rsid w:val="00A1767F"/>
    <w:rsid w:val="00A43EA1"/>
    <w:rsid w:val="00A87C17"/>
    <w:rsid w:val="00AB4FED"/>
    <w:rsid w:val="00AD77D3"/>
    <w:rsid w:val="00AF3D27"/>
    <w:rsid w:val="00B00B04"/>
    <w:rsid w:val="00B1622E"/>
    <w:rsid w:val="00B91986"/>
    <w:rsid w:val="00BB608D"/>
    <w:rsid w:val="00BB6C4C"/>
    <w:rsid w:val="00BC7CAA"/>
    <w:rsid w:val="00BF554E"/>
    <w:rsid w:val="00C150A7"/>
    <w:rsid w:val="00C312B7"/>
    <w:rsid w:val="00C83D89"/>
    <w:rsid w:val="00CA6419"/>
    <w:rsid w:val="00CC2841"/>
    <w:rsid w:val="00CD20E7"/>
    <w:rsid w:val="00D80261"/>
    <w:rsid w:val="00DB6284"/>
    <w:rsid w:val="00E03116"/>
    <w:rsid w:val="00E10C9D"/>
    <w:rsid w:val="00E32838"/>
    <w:rsid w:val="00EC6476"/>
    <w:rsid w:val="00EF61B5"/>
    <w:rsid w:val="00F67EDF"/>
    <w:rsid w:val="00F702D9"/>
    <w:rsid w:val="00FB418C"/>
    <w:rsid w:val="00FC6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679D"/>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line="240" w:lineRule="auto"/>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line="240" w:lineRule="auto"/>
      <w:ind w:firstLine="709"/>
      <w:jc w:val="both"/>
    </w:pPr>
    <w:rPr>
      <w:rFonts w:ascii="Arial" w:eastAsia="Times New Roman" w:hAnsi="Arial" w:cs="Times New Roman"/>
      <w:sz w:val="20"/>
      <w:szCs w:val="20"/>
      <w:lang w:eastAsia="ar-SA"/>
    </w:rPr>
  </w:style>
  <w:style w:type="paragraph" w:styleId="Textodebloque">
    <w:name w:val="Block Text"/>
    <w:basedOn w:val="Normal"/>
    <w:rsid w:val="00DB6284"/>
    <w:pPr>
      <w:suppressAutoHyphens/>
      <w:spacing w:after="0" w:line="240" w:lineRule="auto"/>
      <w:ind w:left="142" w:right="111" w:firstLine="567"/>
      <w:jc w:val="both"/>
    </w:pPr>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7061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2203</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8</cp:revision>
  <dcterms:created xsi:type="dcterms:W3CDTF">2019-04-18T17:04:00Z</dcterms:created>
  <dcterms:modified xsi:type="dcterms:W3CDTF">2021-02-23T20:32:00Z</dcterms:modified>
</cp:coreProperties>
</file>